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1EA9" w14:textId="3A61C1D4" w:rsidR="004B5D8C" w:rsidRDefault="004B5D8C" w:rsidP="004B5D8C">
      <w:pPr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NABAVNA POLITIKA IN GRAD</w:t>
      </w:r>
      <w:r w:rsidR="007F5D54">
        <w:rPr>
          <w:rFonts w:ascii="Arial" w:hAnsi="Arial" w:cs="Arial"/>
          <w:b/>
          <w:bCs/>
          <w:sz w:val="28"/>
          <w:szCs w:val="28"/>
          <w:lang w:val="sl-SI"/>
        </w:rPr>
        <w:t>NJA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ZBIRKE V SPECIALNI KNJIŽNICI</w:t>
      </w:r>
    </w:p>
    <w:p w14:paraId="584FD5F9" w14:textId="77777777" w:rsidR="005E18F0" w:rsidRDefault="005E18F0" w:rsidP="004B5D8C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14:paraId="7F7C2CDB" w14:textId="6D0E4A93" w:rsidR="004B5D8C" w:rsidRDefault="004B5D8C" w:rsidP="00FF0E76">
      <w:pPr>
        <w:pStyle w:val="Naslov1"/>
        <w:rPr>
          <w:lang w:val="sl-SI"/>
        </w:rPr>
      </w:pPr>
      <w:r>
        <w:rPr>
          <w:lang w:val="sl-SI"/>
        </w:rPr>
        <w:t>1 UVOD</w:t>
      </w:r>
    </w:p>
    <w:p w14:paraId="59D1CA3D" w14:textId="7A0B3C8A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Specialne knjižnice so strokovne organizacijske enote v javnih, mešanih in zasebnih podjetjih ter izobraževalnih in kulturnih, zdravstvenih, pravosodnih in drugih inštitucijah. Zadovoljujejo potrebe po knjižničnem gradivu </w:t>
      </w:r>
      <w:r w:rsidR="007F5D54">
        <w:rPr>
          <w:rFonts w:ascii="Arial" w:hAnsi="Arial" w:cs="Arial"/>
          <w:sz w:val="24"/>
          <w:szCs w:val="24"/>
          <w:lang w:val="sl-SI"/>
        </w:rPr>
        <w:t>ter</w:t>
      </w:r>
      <w:r>
        <w:rPr>
          <w:rFonts w:ascii="Arial" w:hAnsi="Arial" w:cs="Arial"/>
          <w:sz w:val="24"/>
          <w:szCs w:val="24"/>
          <w:lang w:val="sl-SI"/>
        </w:rPr>
        <w:t xml:space="preserve"> informacijskih virih predvsem uporabnikov matične organizacije </w:t>
      </w:r>
      <w:r w:rsidR="007F5D54">
        <w:rPr>
          <w:rFonts w:ascii="Arial" w:hAnsi="Arial" w:cs="Arial"/>
          <w:sz w:val="24"/>
          <w:szCs w:val="24"/>
          <w:lang w:val="sl-SI"/>
        </w:rPr>
        <w:t>in</w:t>
      </w:r>
      <w:r>
        <w:rPr>
          <w:rFonts w:ascii="Arial" w:hAnsi="Arial" w:cs="Arial"/>
          <w:sz w:val="24"/>
          <w:szCs w:val="24"/>
          <w:lang w:val="sl-SI"/>
        </w:rPr>
        <w:t xml:space="preserve"> jim pomagajo pri pridobivanju ustreznih informacij in primarnih dokumentov pri strokovnem in raziskovalnem delu na določenem strokovnem področju.</w:t>
      </w:r>
    </w:p>
    <w:p w14:paraId="60486997" w14:textId="2243595D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Temeljne naloge knjižničarstva kot dejavnosti določajo tudi notranjo </w:t>
      </w:r>
      <w:r w:rsidR="00681137">
        <w:rPr>
          <w:rFonts w:ascii="Arial" w:hAnsi="Arial" w:cs="Arial"/>
          <w:sz w:val="24"/>
          <w:szCs w:val="24"/>
          <w:lang w:val="sl-SI"/>
        </w:rPr>
        <w:t xml:space="preserve">organizacijsko </w:t>
      </w:r>
      <w:r>
        <w:rPr>
          <w:rFonts w:ascii="Arial" w:hAnsi="Arial" w:cs="Arial"/>
          <w:sz w:val="24"/>
          <w:szCs w:val="24"/>
          <w:lang w:val="sl-SI"/>
        </w:rPr>
        <w:t>strukturo specialnih knjižnic in njihovo mesto v knjižničnih sistemih in mrežah. Ne glede na velikost in vrsto posamezne specialne knjižnice njena notranja organiziranost temelji na dveh podsistemih: strokovnem in administrativno-uprav</w:t>
      </w:r>
      <w:r w:rsidR="00D220CA">
        <w:rPr>
          <w:rFonts w:ascii="Arial" w:hAnsi="Arial" w:cs="Arial"/>
          <w:sz w:val="24"/>
          <w:szCs w:val="24"/>
          <w:lang w:val="sl-SI"/>
        </w:rPr>
        <w:t>n</w:t>
      </w:r>
      <w:r>
        <w:rPr>
          <w:rFonts w:ascii="Arial" w:hAnsi="Arial" w:cs="Arial"/>
          <w:sz w:val="24"/>
          <w:szCs w:val="24"/>
          <w:lang w:val="sl-SI"/>
        </w:rPr>
        <w:t>em</w:t>
      </w:r>
      <w:r w:rsidR="005858F3">
        <w:rPr>
          <w:rFonts w:ascii="Arial" w:hAnsi="Arial" w:cs="Arial"/>
          <w:sz w:val="24"/>
          <w:szCs w:val="24"/>
          <w:lang w:val="sl-SI"/>
        </w:rPr>
        <w:t xml:space="preserve">, vključno z njunim medsebojnim odnosom, ter </w:t>
      </w:r>
      <w:r>
        <w:rPr>
          <w:rFonts w:ascii="Arial" w:hAnsi="Arial" w:cs="Arial"/>
          <w:sz w:val="24"/>
          <w:szCs w:val="24"/>
          <w:lang w:val="sl-SI"/>
        </w:rPr>
        <w:t xml:space="preserve">odnosu med specialno </w:t>
      </w:r>
      <w:r w:rsidRPr="005858F3">
        <w:rPr>
          <w:rFonts w:ascii="Arial" w:hAnsi="Arial" w:cs="Arial"/>
          <w:sz w:val="24"/>
          <w:szCs w:val="24"/>
          <w:lang w:val="sl-SI"/>
        </w:rPr>
        <w:t xml:space="preserve">knjižnico </w:t>
      </w:r>
      <w:r w:rsidR="00416E6C" w:rsidRPr="005858F3">
        <w:rPr>
          <w:rFonts w:ascii="Arial" w:hAnsi="Arial" w:cs="Arial"/>
          <w:sz w:val="24"/>
          <w:szCs w:val="24"/>
          <w:lang w:val="sl-SI"/>
        </w:rPr>
        <w:t>in</w:t>
      </w:r>
      <w:r w:rsidRPr="005858F3">
        <w:rPr>
          <w:rFonts w:ascii="Arial" w:hAnsi="Arial" w:cs="Arial"/>
          <w:sz w:val="24"/>
          <w:szCs w:val="24"/>
          <w:lang w:val="sl-SI"/>
        </w:rPr>
        <w:t xml:space="preserve"> njeno </w:t>
      </w:r>
      <w:r>
        <w:rPr>
          <w:rFonts w:ascii="Arial" w:hAnsi="Arial" w:cs="Arial"/>
          <w:sz w:val="24"/>
          <w:szCs w:val="24"/>
          <w:lang w:val="sl-SI"/>
        </w:rPr>
        <w:t>matično organizacijo.</w:t>
      </w:r>
    </w:p>
    <w:p w14:paraId="1F8D5CA9" w14:textId="77777777" w:rsidR="00FF0E76" w:rsidRDefault="00FF0E76" w:rsidP="004B5D8C">
      <w:pPr>
        <w:rPr>
          <w:rStyle w:val="Zadanifontodlomka"/>
          <w:rFonts w:ascii="Arial" w:hAnsi="Arial" w:cs="Arial"/>
          <w:b/>
          <w:bCs/>
          <w:sz w:val="24"/>
          <w:szCs w:val="24"/>
          <w:lang w:val="sl-SI"/>
        </w:rPr>
      </w:pPr>
      <w:bookmarkStart w:id="0" w:name="_Hlk183507209"/>
    </w:p>
    <w:p w14:paraId="5507A11E" w14:textId="5C5128C7" w:rsidR="004B5D8C" w:rsidRPr="00FF0E76" w:rsidRDefault="004B5D8C" w:rsidP="00FF0E76">
      <w:pPr>
        <w:pStyle w:val="Naslov1"/>
        <w:rPr>
          <w:lang w:val="sl-SI"/>
        </w:rPr>
      </w:pPr>
      <w:r w:rsidRPr="00FF0E76">
        <w:t>2</w:t>
      </w:r>
      <w:r w:rsidRPr="00FF0E76">
        <w:rPr>
          <w:lang w:val="sl-SI"/>
        </w:rPr>
        <w:t xml:space="preserve"> </w:t>
      </w:r>
      <w:r w:rsidR="00FF0E76" w:rsidRPr="00FF0E76">
        <w:rPr>
          <w:lang w:val="sl-SI"/>
        </w:rPr>
        <w:t>KNJIŽNIČNA ZBIRKA IN KNJIŽNIČNO GRADIVO</w:t>
      </w:r>
    </w:p>
    <w:p w14:paraId="200EFB72" w14:textId="77777777" w:rsidR="00416E6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specialni knjižnici je knjižnična zbirka osnova za določanje delovnih postopkov in vrst </w:t>
      </w:r>
      <w:r w:rsidRPr="00C84928">
        <w:rPr>
          <w:rFonts w:ascii="Arial" w:hAnsi="Arial" w:cs="Arial"/>
          <w:sz w:val="24"/>
          <w:szCs w:val="24"/>
          <w:lang w:val="sl-SI"/>
        </w:rPr>
        <w:t>storitev</w:t>
      </w:r>
      <w:r w:rsidR="00416E6C" w:rsidRPr="00C84928">
        <w:rPr>
          <w:rFonts w:ascii="Arial" w:hAnsi="Arial" w:cs="Arial"/>
          <w:sz w:val="24"/>
          <w:szCs w:val="24"/>
          <w:lang w:val="sl-SI"/>
        </w:rPr>
        <w:t>, namenjenih</w:t>
      </w:r>
      <w:r w:rsidRPr="00C84928">
        <w:rPr>
          <w:rFonts w:ascii="Arial" w:hAnsi="Arial" w:cs="Arial"/>
          <w:sz w:val="24"/>
          <w:szCs w:val="24"/>
          <w:lang w:val="sl-SI"/>
        </w:rPr>
        <w:t xml:space="preserve"> ciljni skupini </w:t>
      </w:r>
      <w:r>
        <w:rPr>
          <w:rFonts w:ascii="Arial" w:hAnsi="Arial" w:cs="Arial"/>
          <w:sz w:val="24"/>
          <w:szCs w:val="24"/>
          <w:lang w:val="sl-SI"/>
        </w:rPr>
        <w:t xml:space="preserve">uporabnikov posamezne knjižnice. </w:t>
      </w:r>
    </w:p>
    <w:p w14:paraId="32B98927" w14:textId="54DB7942" w:rsidR="00416E6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Knjižničn</w:t>
      </w:r>
      <w:r w:rsidR="003E5818">
        <w:rPr>
          <w:rFonts w:ascii="Arial" w:hAnsi="Arial" w:cs="Arial"/>
          <w:sz w:val="24"/>
          <w:szCs w:val="24"/>
          <w:lang w:val="sl-SI"/>
        </w:rPr>
        <w:t>o</w:t>
      </w:r>
      <w:r>
        <w:rPr>
          <w:rFonts w:ascii="Arial" w:hAnsi="Arial" w:cs="Arial"/>
          <w:sz w:val="24"/>
          <w:szCs w:val="24"/>
          <w:lang w:val="sl-SI"/>
        </w:rPr>
        <w:t xml:space="preserve"> zbirk</w:t>
      </w:r>
      <w:r w:rsidR="003E5818">
        <w:rPr>
          <w:rFonts w:ascii="Arial" w:hAnsi="Arial" w:cs="Arial"/>
          <w:sz w:val="24"/>
          <w:szCs w:val="24"/>
          <w:lang w:val="sl-SI"/>
        </w:rPr>
        <w:t>o</w:t>
      </w:r>
      <w:r>
        <w:rPr>
          <w:rFonts w:ascii="Arial" w:hAnsi="Arial" w:cs="Arial"/>
          <w:sz w:val="24"/>
          <w:szCs w:val="24"/>
          <w:lang w:val="sl-SI"/>
        </w:rPr>
        <w:t xml:space="preserve"> se oblikuje in vzdržuje v skladu z uveljavljenimi merili za izbor gradiva</w:t>
      </w:r>
      <w:r w:rsidR="00C84928">
        <w:rPr>
          <w:rFonts w:ascii="Arial" w:hAnsi="Arial" w:cs="Arial"/>
          <w:sz w:val="24"/>
          <w:szCs w:val="24"/>
          <w:lang w:val="sl-SI"/>
        </w:rPr>
        <w:t xml:space="preserve">, načini pridobivanja knjižničnega gradiva neke specialne knjižnice pa so povezani s področjem in specifikami delovanja matične organizacije. </w:t>
      </w:r>
    </w:p>
    <w:p w14:paraId="20BCDEE2" w14:textId="239B2B24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razvoj in pripravo nabavne politike v specialni knjižnici je </w:t>
      </w:r>
      <w:r w:rsidR="003E5818">
        <w:rPr>
          <w:rFonts w:ascii="Arial" w:hAnsi="Arial" w:cs="Arial"/>
          <w:sz w:val="24"/>
          <w:szCs w:val="24"/>
          <w:lang w:val="sl-SI"/>
        </w:rPr>
        <w:t xml:space="preserve">najprej </w:t>
      </w:r>
      <w:r w:rsidR="00D220CA">
        <w:rPr>
          <w:rFonts w:ascii="Arial" w:hAnsi="Arial" w:cs="Arial"/>
          <w:sz w:val="24"/>
          <w:szCs w:val="24"/>
          <w:lang w:val="sl-SI"/>
        </w:rPr>
        <w:t xml:space="preserve">treba </w:t>
      </w:r>
      <w:r w:rsidR="003E5818">
        <w:rPr>
          <w:rFonts w:ascii="Arial" w:hAnsi="Arial" w:cs="Arial"/>
          <w:sz w:val="24"/>
          <w:szCs w:val="24"/>
          <w:lang w:val="sl-SI"/>
        </w:rPr>
        <w:t>opredeliti</w:t>
      </w:r>
      <w:r>
        <w:rPr>
          <w:rFonts w:ascii="Arial" w:hAnsi="Arial" w:cs="Arial"/>
          <w:sz w:val="24"/>
          <w:szCs w:val="24"/>
          <w:lang w:val="sl-SI"/>
        </w:rPr>
        <w:t>, kaj knjižnična zbirka</w:t>
      </w:r>
      <w:r w:rsidR="00C84928">
        <w:rPr>
          <w:rFonts w:ascii="Arial" w:hAnsi="Arial" w:cs="Arial"/>
          <w:sz w:val="24"/>
          <w:szCs w:val="24"/>
          <w:lang w:val="sl-SI"/>
        </w:rPr>
        <w:t xml:space="preserve"> v neki specialni knjižnici je</w:t>
      </w:r>
      <w:r>
        <w:rPr>
          <w:rFonts w:ascii="Arial" w:hAnsi="Arial" w:cs="Arial"/>
          <w:sz w:val="24"/>
          <w:szCs w:val="24"/>
          <w:lang w:val="sl-SI"/>
        </w:rPr>
        <w:t>, kakšne so njene značilnosti in zgradba</w:t>
      </w:r>
      <w:r w:rsidR="003E5818">
        <w:rPr>
          <w:rFonts w:ascii="Arial" w:hAnsi="Arial" w:cs="Arial"/>
          <w:sz w:val="24"/>
          <w:szCs w:val="24"/>
          <w:lang w:val="sl-SI"/>
        </w:rPr>
        <w:t>, kdo so njeni uporabniki in kakšne so njihove potrebe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0DC7DB7C" w14:textId="6782A0B4" w:rsidR="00621C09" w:rsidRDefault="00621C09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Merila za izbor knjižničnega gradiva vsebujejo vsebinske </w:t>
      </w:r>
      <w:r w:rsidR="00FC550F">
        <w:rPr>
          <w:rFonts w:ascii="Arial" w:hAnsi="Arial" w:cs="Arial"/>
          <w:sz w:val="24"/>
          <w:szCs w:val="24"/>
          <w:lang w:val="sl-SI"/>
        </w:rPr>
        <w:t xml:space="preserve">in fizične </w:t>
      </w:r>
      <w:r>
        <w:rPr>
          <w:rFonts w:ascii="Arial" w:hAnsi="Arial" w:cs="Arial"/>
          <w:sz w:val="24"/>
          <w:szCs w:val="24"/>
          <w:lang w:val="sl-SI"/>
        </w:rPr>
        <w:t>lastnosti</w:t>
      </w:r>
      <w:r w:rsidR="00FC550F">
        <w:rPr>
          <w:rFonts w:ascii="Arial" w:hAnsi="Arial" w:cs="Arial"/>
          <w:sz w:val="24"/>
          <w:szCs w:val="24"/>
          <w:lang w:val="sl-SI"/>
        </w:rPr>
        <w:t xml:space="preserve">. Specialna knjižnica merila za vključitev in izločitev knjižničnega gradiva določi na podlagi dokumentov, standardov in smernic z bibliotekarskega področja (na primer </w:t>
      </w:r>
      <w:r w:rsidR="006762D6" w:rsidRPr="007944F2">
        <w:rPr>
          <w:rFonts w:ascii="Arial" w:hAnsi="Arial" w:cs="Arial"/>
          <w:i/>
          <w:iCs/>
          <w:sz w:val="24"/>
          <w:szCs w:val="24"/>
          <w:lang w:val="sl-SI"/>
        </w:rPr>
        <w:t>Strokovni</w:t>
      </w:r>
      <w:r w:rsidR="00E820C9">
        <w:rPr>
          <w:rFonts w:ascii="Arial" w:hAnsi="Arial" w:cs="Arial"/>
          <w:i/>
          <w:iCs/>
          <w:sz w:val="24"/>
          <w:szCs w:val="24"/>
          <w:lang w:val="sl-SI"/>
        </w:rPr>
        <w:t>h</w:t>
      </w:r>
      <w:r w:rsidR="006762D6" w:rsidRPr="007944F2">
        <w:rPr>
          <w:rFonts w:ascii="Arial" w:hAnsi="Arial" w:cs="Arial"/>
          <w:i/>
          <w:iCs/>
          <w:sz w:val="24"/>
          <w:szCs w:val="24"/>
          <w:lang w:val="sl-SI"/>
        </w:rPr>
        <w:t xml:space="preserve"> standard</w:t>
      </w:r>
      <w:r w:rsidR="00E820C9">
        <w:rPr>
          <w:rFonts w:ascii="Arial" w:hAnsi="Arial" w:cs="Arial"/>
          <w:i/>
          <w:iCs/>
          <w:sz w:val="24"/>
          <w:szCs w:val="24"/>
          <w:lang w:val="sl-SI"/>
        </w:rPr>
        <w:t>ov</w:t>
      </w:r>
      <w:r w:rsidR="006762D6" w:rsidRPr="007944F2">
        <w:rPr>
          <w:rFonts w:ascii="Arial" w:hAnsi="Arial" w:cs="Arial"/>
          <w:i/>
          <w:iCs/>
          <w:sz w:val="24"/>
          <w:szCs w:val="24"/>
          <w:lang w:val="sl-SI"/>
        </w:rPr>
        <w:t xml:space="preserve"> za specialne knjižnice</w:t>
      </w:r>
      <w:r w:rsidR="00E820C9">
        <w:rPr>
          <w:rFonts w:ascii="Arial" w:hAnsi="Arial" w:cs="Arial"/>
          <w:sz w:val="24"/>
          <w:szCs w:val="24"/>
          <w:lang w:val="sl-SI"/>
        </w:rPr>
        <w:t xml:space="preserve"> (</w:t>
      </w:r>
      <w:r w:rsidR="006762D6">
        <w:rPr>
          <w:rFonts w:ascii="Arial" w:hAnsi="Arial" w:cs="Arial"/>
          <w:sz w:val="24"/>
          <w:szCs w:val="24"/>
          <w:lang w:val="sl-SI"/>
        </w:rPr>
        <w:t>2019</w:t>
      </w:r>
      <w:r w:rsidR="00E820C9">
        <w:rPr>
          <w:rFonts w:ascii="Arial" w:hAnsi="Arial" w:cs="Arial"/>
          <w:sz w:val="24"/>
          <w:szCs w:val="24"/>
          <w:lang w:val="sl-SI"/>
        </w:rPr>
        <w:t>) in</w:t>
      </w:r>
      <w:r w:rsidR="006762D6">
        <w:rPr>
          <w:rFonts w:ascii="Arial" w:hAnsi="Arial" w:cs="Arial"/>
          <w:sz w:val="24"/>
          <w:szCs w:val="24"/>
          <w:lang w:val="sl-SI"/>
        </w:rPr>
        <w:t xml:space="preserve"> </w:t>
      </w:r>
      <w:r w:rsidR="00FC550F" w:rsidRPr="000B1492">
        <w:rPr>
          <w:rFonts w:ascii="Arial" w:hAnsi="Arial" w:cs="Arial"/>
          <w:i/>
          <w:iCs/>
          <w:sz w:val="24"/>
          <w:szCs w:val="24"/>
          <w:lang w:val="sl-SI"/>
        </w:rPr>
        <w:t>Priročnik</w:t>
      </w:r>
      <w:r w:rsidR="00E820C9">
        <w:rPr>
          <w:rFonts w:ascii="Arial" w:hAnsi="Arial" w:cs="Arial"/>
          <w:i/>
          <w:iCs/>
          <w:sz w:val="24"/>
          <w:szCs w:val="24"/>
          <w:lang w:val="sl-SI"/>
        </w:rPr>
        <w:t>a</w:t>
      </w:r>
      <w:r w:rsidR="00FC550F" w:rsidRPr="000B1492">
        <w:rPr>
          <w:rFonts w:ascii="Arial" w:hAnsi="Arial" w:cs="Arial"/>
          <w:i/>
          <w:iCs/>
          <w:sz w:val="24"/>
          <w:szCs w:val="24"/>
          <w:lang w:val="sl-SI"/>
        </w:rPr>
        <w:t xml:space="preserve"> za izločanje in odpis knjižničnega gradiva</w:t>
      </w:r>
      <w:r w:rsidR="00E820C9">
        <w:rPr>
          <w:rFonts w:ascii="Arial" w:hAnsi="Arial" w:cs="Arial"/>
          <w:sz w:val="24"/>
          <w:szCs w:val="24"/>
          <w:lang w:val="sl-SI"/>
        </w:rPr>
        <w:t xml:space="preserve"> (</w:t>
      </w:r>
      <w:r w:rsidR="00FC550F" w:rsidRPr="000B1492">
        <w:rPr>
          <w:rFonts w:ascii="Arial" w:hAnsi="Arial" w:cs="Arial"/>
          <w:sz w:val="24"/>
          <w:szCs w:val="24"/>
          <w:lang w:val="sl-SI"/>
        </w:rPr>
        <w:t>2001</w:t>
      </w:r>
      <w:r w:rsidR="00E820C9">
        <w:rPr>
          <w:rFonts w:ascii="Arial" w:hAnsi="Arial" w:cs="Arial"/>
          <w:sz w:val="24"/>
          <w:szCs w:val="24"/>
          <w:lang w:val="sl-SI"/>
        </w:rPr>
        <w:t>)</w:t>
      </w:r>
      <w:r w:rsidR="00FC550F" w:rsidRPr="000B1492">
        <w:rPr>
          <w:rFonts w:ascii="Arial" w:hAnsi="Arial" w:cs="Arial"/>
          <w:sz w:val="24"/>
          <w:szCs w:val="24"/>
          <w:lang w:val="sl-SI"/>
        </w:rPr>
        <w:t>)</w:t>
      </w:r>
      <w:r w:rsidR="00FC550F">
        <w:rPr>
          <w:rFonts w:ascii="Arial" w:hAnsi="Arial" w:cs="Arial"/>
          <w:sz w:val="24"/>
          <w:szCs w:val="24"/>
          <w:lang w:val="sl-SI"/>
        </w:rPr>
        <w:t xml:space="preserve">, upoštevati </w:t>
      </w:r>
      <w:r w:rsidR="003E5818">
        <w:rPr>
          <w:rFonts w:ascii="Arial" w:hAnsi="Arial" w:cs="Arial"/>
          <w:sz w:val="24"/>
          <w:szCs w:val="24"/>
          <w:lang w:val="sl-SI"/>
        </w:rPr>
        <w:t xml:space="preserve">pa mora tudi </w:t>
      </w:r>
      <w:r w:rsidR="00FC550F">
        <w:rPr>
          <w:rFonts w:ascii="Arial" w:hAnsi="Arial" w:cs="Arial"/>
          <w:sz w:val="24"/>
          <w:szCs w:val="24"/>
          <w:lang w:val="sl-SI"/>
        </w:rPr>
        <w:t>interne akte matične organizacije (ustanovni akt, strateški načrt, razn</w:t>
      </w:r>
      <w:r w:rsidR="00E820C9">
        <w:rPr>
          <w:rFonts w:ascii="Arial" w:hAnsi="Arial" w:cs="Arial"/>
          <w:sz w:val="24"/>
          <w:szCs w:val="24"/>
          <w:lang w:val="sl-SI"/>
        </w:rPr>
        <w:t>e</w:t>
      </w:r>
      <w:r w:rsidR="00FC550F">
        <w:rPr>
          <w:rFonts w:ascii="Arial" w:hAnsi="Arial" w:cs="Arial"/>
          <w:sz w:val="24"/>
          <w:szCs w:val="24"/>
          <w:lang w:val="sl-SI"/>
        </w:rPr>
        <w:t xml:space="preserve"> pravilnik</w:t>
      </w:r>
      <w:r w:rsidR="00E820C9">
        <w:rPr>
          <w:rFonts w:ascii="Arial" w:hAnsi="Arial" w:cs="Arial"/>
          <w:sz w:val="24"/>
          <w:szCs w:val="24"/>
          <w:lang w:val="sl-SI"/>
        </w:rPr>
        <w:t>e</w:t>
      </w:r>
      <w:r w:rsidR="00FC550F">
        <w:rPr>
          <w:rFonts w:ascii="Arial" w:hAnsi="Arial" w:cs="Arial"/>
          <w:sz w:val="24"/>
          <w:szCs w:val="24"/>
          <w:lang w:val="sl-SI"/>
        </w:rPr>
        <w:t xml:space="preserve"> in </w:t>
      </w:r>
      <w:r w:rsidR="00E820C9">
        <w:rPr>
          <w:rFonts w:ascii="Arial" w:hAnsi="Arial" w:cs="Arial"/>
          <w:sz w:val="24"/>
          <w:szCs w:val="24"/>
          <w:lang w:val="sl-SI"/>
        </w:rPr>
        <w:t>drug</w:t>
      </w:r>
      <w:r w:rsidR="001D3F11">
        <w:rPr>
          <w:rFonts w:ascii="Arial" w:hAnsi="Arial" w:cs="Arial"/>
          <w:sz w:val="24"/>
          <w:szCs w:val="24"/>
          <w:lang w:val="sl-SI"/>
        </w:rPr>
        <w:t>e</w:t>
      </w:r>
      <w:r w:rsidR="00E820C9">
        <w:rPr>
          <w:rFonts w:ascii="Arial" w:hAnsi="Arial" w:cs="Arial"/>
          <w:sz w:val="24"/>
          <w:szCs w:val="24"/>
          <w:lang w:val="sl-SI"/>
        </w:rPr>
        <w:t xml:space="preserve"> dokumente</w:t>
      </w:r>
      <w:r w:rsidR="00FC550F">
        <w:rPr>
          <w:rFonts w:ascii="Arial" w:hAnsi="Arial" w:cs="Arial"/>
          <w:sz w:val="24"/>
          <w:szCs w:val="24"/>
          <w:lang w:val="sl-SI"/>
        </w:rPr>
        <w:t>).</w:t>
      </w:r>
    </w:p>
    <w:bookmarkEnd w:id="0"/>
    <w:p w14:paraId="1856ACFE" w14:textId="77777777" w:rsidR="001D3F11" w:rsidRDefault="001D3F11" w:rsidP="004B5D8C">
      <w:pPr>
        <w:rPr>
          <w:rStyle w:val="Zadanifontodlomka"/>
          <w:rFonts w:ascii="Arial" w:hAnsi="Arial" w:cs="Arial"/>
          <w:b/>
          <w:bCs/>
          <w:sz w:val="24"/>
          <w:szCs w:val="24"/>
          <w:lang w:val="sl-SI"/>
        </w:rPr>
      </w:pPr>
    </w:p>
    <w:p w14:paraId="08BF358F" w14:textId="525EC274" w:rsidR="004B5D8C" w:rsidRPr="000B1492" w:rsidRDefault="004B5D8C" w:rsidP="00FF0E76">
      <w:pPr>
        <w:pStyle w:val="Naslov2"/>
        <w:rPr>
          <w:lang w:val="sl-SI"/>
        </w:rPr>
      </w:pPr>
      <w:r>
        <w:rPr>
          <w:rStyle w:val="Zadanifontodlomka"/>
          <w:rFonts w:ascii="Arial" w:hAnsi="Arial" w:cs="Arial"/>
          <w:bCs/>
          <w:sz w:val="24"/>
          <w:szCs w:val="24"/>
          <w:lang w:val="sl-SI"/>
        </w:rPr>
        <w:t>2.1</w:t>
      </w:r>
      <w:r w:rsidRPr="000B1492">
        <w:rPr>
          <w:rStyle w:val="Zadanifontodlomka"/>
          <w:bCs/>
          <w:lang w:val="sl-SI"/>
        </w:rPr>
        <w:t xml:space="preserve"> </w:t>
      </w:r>
      <w:r>
        <w:rPr>
          <w:rStyle w:val="Zadanifontodlomka"/>
          <w:rFonts w:ascii="Arial" w:hAnsi="Arial" w:cs="Arial"/>
          <w:bCs/>
          <w:sz w:val="24"/>
          <w:szCs w:val="24"/>
          <w:lang w:val="sl-SI"/>
        </w:rPr>
        <w:t>KNJIŽNIČNA ZBIRKA</w:t>
      </w:r>
    </w:p>
    <w:p w14:paraId="01203A24" w14:textId="5F274ADA" w:rsidR="00E820C9" w:rsidRDefault="003E5818" w:rsidP="003E5818">
      <w:pPr>
        <w:jc w:val="both"/>
        <w:rPr>
          <w:rFonts w:ascii="Arial" w:hAnsi="Arial" w:cs="Arial"/>
          <w:sz w:val="24"/>
          <w:szCs w:val="24"/>
          <w:lang w:val="sl-SI"/>
        </w:rPr>
      </w:pPr>
      <w:bookmarkStart w:id="1" w:name="_Hlk183524876"/>
      <w:r>
        <w:rPr>
          <w:rFonts w:ascii="Arial" w:hAnsi="Arial" w:cs="Arial"/>
          <w:sz w:val="24"/>
          <w:szCs w:val="24"/>
          <w:lang w:val="sl-SI"/>
        </w:rPr>
        <w:t xml:space="preserve">Knjižnična zbirka je vse gradivo, ki ga knjižnica nudi </w:t>
      </w:r>
      <w:bookmarkEnd w:id="1"/>
      <w:r>
        <w:rPr>
          <w:rFonts w:ascii="Arial" w:hAnsi="Arial" w:cs="Arial"/>
          <w:sz w:val="24"/>
          <w:szCs w:val="24"/>
          <w:lang w:val="sl-SI"/>
        </w:rPr>
        <w:t xml:space="preserve">svojim uporabnikom, in je </w:t>
      </w:r>
      <w:r w:rsidR="004B5D8C">
        <w:rPr>
          <w:rFonts w:ascii="Arial" w:hAnsi="Arial" w:cs="Arial"/>
          <w:sz w:val="24"/>
          <w:szCs w:val="24"/>
          <w:lang w:val="sl-SI"/>
        </w:rPr>
        <w:t>spremenljiva tako po velikosti kot vrst</w:t>
      </w:r>
      <w:r w:rsidR="00E820C9">
        <w:rPr>
          <w:rFonts w:ascii="Arial" w:hAnsi="Arial" w:cs="Arial"/>
          <w:sz w:val="24"/>
          <w:szCs w:val="24"/>
          <w:lang w:val="sl-SI"/>
        </w:rPr>
        <w:t>ah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gradiva. Količina gradiva se nenehno povečuje, pri </w:t>
      </w:r>
      <w:r w:rsidR="0018286F">
        <w:rPr>
          <w:rFonts w:ascii="Arial" w:hAnsi="Arial" w:cs="Arial"/>
          <w:sz w:val="24"/>
          <w:szCs w:val="24"/>
          <w:lang w:val="sl-SI"/>
        </w:rPr>
        <w:t>odpisih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</w:t>
      </w:r>
      <w:r w:rsidR="0051111C">
        <w:rPr>
          <w:rFonts w:ascii="Arial" w:hAnsi="Arial" w:cs="Arial"/>
          <w:sz w:val="24"/>
          <w:szCs w:val="24"/>
          <w:lang w:val="sl-SI"/>
        </w:rPr>
        <w:t xml:space="preserve">pa </w:t>
      </w:r>
      <w:r w:rsidR="004B5D8C">
        <w:rPr>
          <w:rFonts w:ascii="Arial" w:hAnsi="Arial" w:cs="Arial"/>
          <w:sz w:val="24"/>
          <w:szCs w:val="24"/>
          <w:lang w:val="sl-SI"/>
        </w:rPr>
        <w:t xml:space="preserve">tudi zmanjša. </w:t>
      </w:r>
    </w:p>
    <w:p w14:paraId="6E672192" w14:textId="77777777" w:rsidR="0051111C" w:rsidRDefault="0051111C" w:rsidP="0051111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Knjižnična zbirka se ob upoštevanju jasnih in natančno določenih meril nabavne politike posamezne specialne knjižnice nenehno dopolnjuje. </w:t>
      </w:r>
    </w:p>
    <w:p w14:paraId="5E72D785" w14:textId="016F8921" w:rsidR="00E820C9" w:rsidRDefault="004B5D8C" w:rsidP="003E581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S pojavom novih medijev </w:t>
      </w:r>
      <w:r w:rsidR="00681137">
        <w:rPr>
          <w:rFonts w:ascii="Arial" w:hAnsi="Arial" w:cs="Arial"/>
          <w:sz w:val="24"/>
          <w:szCs w:val="24"/>
          <w:lang w:val="sl-SI"/>
        </w:rPr>
        <w:t xml:space="preserve">in nosilcev gradiv </w:t>
      </w:r>
      <w:r>
        <w:rPr>
          <w:rFonts w:ascii="Arial" w:hAnsi="Arial" w:cs="Arial"/>
          <w:sz w:val="24"/>
          <w:szCs w:val="24"/>
          <w:lang w:val="sl-SI"/>
        </w:rPr>
        <w:t>se knjižnična zbirka bogati z novimi vrstami gradiv</w:t>
      </w:r>
      <w:r w:rsidR="00C84928">
        <w:rPr>
          <w:rFonts w:ascii="Arial" w:hAnsi="Arial" w:cs="Arial"/>
          <w:sz w:val="24"/>
          <w:szCs w:val="24"/>
          <w:lang w:val="sl-SI"/>
        </w:rPr>
        <w:t>, s čimer se še dodatno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18286F">
        <w:rPr>
          <w:rFonts w:ascii="Arial" w:hAnsi="Arial" w:cs="Arial"/>
          <w:sz w:val="24"/>
          <w:szCs w:val="24"/>
          <w:lang w:val="sl-SI"/>
        </w:rPr>
        <w:t>spreminja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2A765DEE" w14:textId="308E89C7" w:rsidR="004B5D8C" w:rsidRDefault="004B5D8C" w:rsidP="003E581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Ker knjižnice zbirajo raznoliko gradivo, </w:t>
      </w:r>
      <w:r w:rsidR="0051111C">
        <w:rPr>
          <w:rFonts w:ascii="Arial" w:hAnsi="Arial" w:cs="Arial"/>
          <w:sz w:val="24"/>
          <w:szCs w:val="24"/>
          <w:lang w:val="sl-SI"/>
        </w:rPr>
        <w:t>so njihove</w:t>
      </w:r>
      <w:r>
        <w:rPr>
          <w:rFonts w:ascii="Arial" w:hAnsi="Arial" w:cs="Arial"/>
          <w:sz w:val="24"/>
          <w:szCs w:val="24"/>
          <w:lang w:val="sl-SI"/>
        </w:rPr>
        <w:t xml:space="preserve"> knjižničn</w:t>
      </w:r>
      <w:r w:rsidR="0051111C">
        <w:rPr>
          <w:rFonts w:ascii="Arial" w:hAnsi="Arial" w:cs="Arial"/>
          <w:sz w:val="24"/>
          <w:szCs w:val="24"/>
          <w:lang w:val="sl-SI"/>
        </w:rPr>
        <w:t>e</w:t>
      </w:r>
      <w:r>
        <w:rPr>
          <w:rFonts w:ascii="Arial" w:hAnsi="Arial" w:cs="Arial"/>
          <w:sz w:val="24"/>
          <w:szCs w:val="24"/>
          <w:lang w:val="sl-SI"/>
        </w:rPr>
        <w:t xml:space="preserve"> zbirk</w:t>
      </w:r>
      <w:r w:rsidR="0051111C">
        <w:rPr>
          <w:rFonts w:ascii="Arial" w:hAnsi="Arial" w:cs="Arial"/>
          <w:sz w:val="24"/>
          <w:szCs w:val="24"/>
          <w:lang w:val="sl-SI"/>
        </w:rPr>
        <w:t>e</w:t>
      </w:r>
      <w:r w:rsidR="00C84928">
        <w:rPr>
          <w:rFonts w:ascii="Arial" w:hAnsi="Arial" w:cs="Arial"/>
          <w:sz w:val="24"/>
          <w:szCs w:val="24"/>
          <w:lang w:val="sl-SI"/>
        </w:rPr>
        <w:t xml:space="preserve"> </w:t>
      </w:r>
      <w:r w:rsidR="0051111C">
        <w:rPr>
          <w:rFonts w:ascii="Arial" w:hAnsi="Arial" w:cs="Arial"/>
          <w:sz w:val="24"/>
          <w:szCs w:val="24"/>
          <w:lang w:val="sl-SI"/>
        </w:rPr>
        <w:t>organizirane na specifične načine, pogosto pa odvisne tudi od postavitve knjižnice same.</w:t>
      </w:r>
    </w:p>
    <w:p w14:paraId="10F84538" w14:textId="4A5D81B6" w:rsidR="005E18F0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Premišljena nabavna politika in izbor gradiv, ažurn</w:t>
      </w:r>
      <w:r w:rsidR="00681137">
        <w:rPr>
          <w:rFonts w:ascii="Arial" w:hAnsi="Arial" w:cs="Arial"/>
          <w:sz w:val="24"/>
          <w:szCs w:val="24"/>
          <w:lang w:val="sl-SI"/>
        </w:rPr>
        <w:t>i nabava in</w:t>
      </w:r>
      <w:r>
        <w:rPr>
          <w:rFonts w:ascii="Arial" w:hAnsi="Arial" w:cs="Arial"/>
          <w:sz w:val="24"/>
          <w:szCs w:val="24"/>
          <w:lang w:val="sl-SI"/>
        </w:rPr>
        <w:t xml:space="preserve"> obdelava, ustrezna zaščita in vrednotenje zbirke </w:t>
      </w:r>
      <w:r w:rsidR="005E18F0">
        <w:rPr>
          <w:rFonts w:ascii="Arial" w:hAnsi="Arial" w:cs="Arial"/>
          <w:sz w:val="24"/>
          <w:szCs w:val="24"/>
          <w:lang w:val="sl-SI"/>
        </w:rPr>
        <w:t>omogočajo uresničevanje</w:t>
      </w:r>
      <w:r>
        <w:rPr>
          <w:rFonts w:ascii="Arial" w:hAnsi="Arial" w:cs="Arial"/>
          <w:sz w:val="24"/>
          <w:szCs w:val="24"/>
          <w:lang w:val="sl-SI"/>
        </w:rPr>
        <w:t xml:space="preserve"> poslanstva, vizije in ciljev specialne knjižnice, </w:t>
      </w:r>
      <w:r w:rsidR="005E18F0">
        <w:rPr>
          <w:rFonts w:ascii="Arial" w:hAnsi="Arial" w:cs="Arial"/>
          <w:sz w:val="24"/>
          <w:szCs w:val="24"/>
          <w:lang w:val="sl-SI"/>
        </w:rPr>
        <w:t xml:space="preserve">s tem pa tudi uresničevanje poslanstva, vizije in ciljev matične organizacije. </w:t>
      </w:r>
    </w:p>
    <w:p w14:paraId="72871B11" w14:textId="77777777" w:rsidR="001D3F11" w:rsidRDefault="001D3F11" w:rsidP="004B5D8C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14:paraId="4B447C04" w14:textId="50373F60" w:rsidR="004B5D8C" w:rsidRPr="00FF0E76" w:rsidRDefault="004B5D8C" w:rsidP="00FF0E76">
      <w:pPr>
        <w:pStyle w:val="Naslov2"/>
        <w:rPr>
          <w:rStyle w:val="Zadanifontodlomka"/>
        </w:rPr>
      </w:pPr>
      <w:r w:rsidRPr="00FF0E76">
        <w:rPr>
          <w:rStyle w:val="Zadanifontodlomka"/>
        </w:rPr>
        <w:t>2.2 KNJIŽNIČNO GRADIVO</w:t>
      </w:r>
    </w:p>
    <w:p w14:paraId="34ED2F54" w14:textId="77777777" w:rsidR="005E18F0" w:rsidRDefault="0018286F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</w:t>
      </w:r>
      <w:r w:rsidR="004B5D8C">
        <w:rPr>
          <w:rFonts w:ascii="Arial" w:hAnsi="Arial" w:cs="Arial"/>
          <w:sz w:val="24"/>
          <w:szCs w:val="24"/>
          <w:lang w:val="sl-SI"/>
        </w:rPr>
        <w:t xml:space="preserve">radivo, ki prispe v knjižnico in se shrani ter da na razpolago za uporabo, se imenuje </w:t>
      </w:r>
      <w:r w:rsidR="004B5D8C" w:rsidRPr="002C4426">
        <w:rPr>
          <w:rFonts w:ascii="Arial" w:hAnsi="Arial" w:cs="Arial"/>
          <w:sz w:val="24"/>
          <w:szCs w:val="24"/>
          <w:lang w:val="sl-SI"/>
        </w:rPr>
        <w:t>knjižnično gradivo</w:t>
      </w:r>
      <w:r w:rsidR="004B5D8C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744B3549" w14:textId="2F0A3056" w:rsidR="00175128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Knjižnično gradivo je raznoliko in obsega knjige, brošure, revije, časopise, muzikalije, rokopise, pisma, risbe, načrte, zemljevide, avdiovizualna gradiva, računalniške izdelke in druge izdelke, reproducirane z mehanskimi, kemičnimi oz. elektronsk</w:t>
      </w:r>
      <w:r w:rsidR="0018286F">
        <w:rPr>
          <w:rFonts w:ascii="Arial" w:hAnsi="Arial" w:cs="Arial"/>
          <w:sz w:val="24"/>
          <w:szCs w:val="24"/>
          <w:lang w:val="sl-SI"/>
        </w:rPr>
        <w:t>imi</w:t>
      </w:r>
      <w:r>
        <w:rPr>
          <w:rFonts w:ascii="Arial" w:hAnsi="Arial" w:cs="Arial"/>
          <w:sz w:val="24"/>
          <w:szCs w:val="24"/>
          <w:lang w:val="sl-SI"/>
        </w:rPr>
        <w:t xml:space="preserve"> postopki, digi</w:t>
      </w:r>
      <w:r w:rsidR="0018286F">
        <w:rPr>
          <w:rFonts w:ascii="Arial" w:hAnsi="Arial" w:cs="Arial"/>
          <w:sz w:val="24"/>
          <w:szCs w:val="24"/>
          <w:lang w:val="sl-SI"/>
        </w:rPr>
        <w:t>t</w:t>
      </w:r>
      <w:r>
        <w:rPr>
          <w:rFonts w:ascii="Arial" w:hAnsi="Arial" w:cs="Arial"/>
          <w:sz w:val="24"/>
          <w:szCs w:val="24"/>
          <w:lang w:val="sl-SI"/>
        </w:rPr>
        <w:t>izirano gradivo i</w:t>
      </w:r>
      <w:r w:rsidR="00E867DB">
        <w:rPr>
          <w:rFonts w:ascii="Arial" w:hAnsi="Arial" w:cs="Arial"/>
          <w:sz w:val="24"/>
          <w:szCs w:val="24"/>
          <w:lang w:val="sl-SI"/>
        </w:rPr>
        <w:t xml:space="preserve">n </w:t>
      </w:r>
      <w:r>
        <w:rPr>
          <w:rFonts w:ascii="Arial" w:hAnsi="Arial" w:cs="Arial"/>
          <w:sz w:val="24"/>
          <w:szCs w:val="24"/>
          <w:lang w:val="sl-SI"/>
        </w:rPr>
        <w:t>p</w:t>
      </w:r>
      <w:r w:rsidR="00E867DB">
        <w:rPr>
          <w:rFonts w:ascii="Arial" w:hAnsi="Arial" w:cs="Arial"/>
          <w:sz w:val="24"/>
          <w:szCs w:val="24"/>
          <w:lang w:val="sl-SI"/>
        </w:rPr>
        <w:t>o</w:t>
      </w:r>
      <w:r>
        <w:rPr>
          <w:rFonts w:ascii="Arial" w:hAnsi="Arial" w:cs="Arial"/>
          <w:sz w:val="24"/>
          <w:szCs w:val="24"/>
          <w:lang w:val="sl-SI"/>
        </w:rPr>
        <w:t>d</w:t>
      </w:r>
      <w:r w:rsidR="00E867DB">
        <w:rPr>
          <w:rFonts w:ascii="Arial" w:hAnsi="Arial" w:cs="Arial"/>
          <w:sz w:val="24"/>
          <w:szCs w:val="24"/>
          <w:lang w:val="sl-SI"/>
        </w:rPr>
        <w:t>obno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1D568391" w14:textId="0F93A1C8" w:rsidR="004B5D8C" w:rsidRDefault="00175128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</w:t>
      </w:r>
      <w:r w:rsidR="006A5062">
        <w:rPr>
          <w:rFonts w:ascii="Arial" w:hAnsi="Arial" w:cs="Arial"/>
          <w:i/>
          <w:iCs/>
          <w:sz w:val="24"/>
          <w:szCs w:val="24"/>
          <w:lang w:val="sl-SI"/>
        </w:rPr>
        <w:t>Strokovni</w:t>
      </w:r>
      <w:r>
        <w:rPr>
          <w:rFonts w:ascii="Arial" w:hAnsi="Arial" w:cs="Arial"/>
          <w:i/>
          <w:iCs/>
          <w:sz w:val="24"/>
          <w:szCs w:val="24"/>
          <w:lang w:val="sl-SI"/>
        </w:rPr>
        <w:t>h</w:t>
      </w:r>
      <w:r w:rsidR="006A5062">
        <w:rPr>
          <w:rFonts w:ascii="Arial" w:hAnsi="Arial" w:cs="Arial"/>
          <w:i/>
          <w:iCs/>
          <w:sz w:val="24"/>
          <w:szCs w:val="24"/>
          <w:lang w:val="sl-SI"/>
        </w:rPr>
        <w:t xml:space="preserve"> standardi</w:t>
      </w:r>
      <w:r>
        <w:rPr>
          <w:rFonts w:ascii="Arial" w:hAnsi="Arial" w:cs="Arial"/>
          <w:i/>
          <w:iCs/>
          <w:sz w:val="24"/>
          <w:szCs w:val="24"/>
          <w:lang w:val="sl-SI"/>
        </w:rPr>
        <w:t>h</w:t>
      </w:r>
      <w:r w:rsidR="006A5062">
        <w:rPr>
          <w:rFonts w:ascii="Arial" w:hAnsi="Arial" w:cs="Arial"/>
          <w:i/>
          <w:iCs/>
          <w:sz w:val="24"/>
          <w:szCs w:val="24"/>
          <w:lang w:val="sl-SI"/>
        </w:rPr>
        <w:t xml:space="preserve"> za specialne knjižnice </w:t>
      </w:r>
      <w:r w:rsidR="00D220CA">
        <w:rPr>
          <w:rFonts w:ascii="Arial" w:hAnsi="Arial" w:cs="Arial"/>
          <w:sz w:val="24"/>
          <w:szCs w:val="24"/>
          <w:lang w:val="sl-SI"/>
        </w:rPr>
        <w:t xml:space="preserve">je </w:t>
      </w:r>
      <w:r w:rsidR="004B5D8C">
        <w:rPr>
          <w:rFonts w:ascii="Arial" w:hAnsi="Arial" w:cs="Arial"/>
          <w:sz w:val="24"/>
          <w:szCs w:val="24"/>
          <w:lang w:val="sl-SI"/>
        </w:rPr>
        <w:t xml:space="preserve">knjižnično gradivo </w:t>
      </w:r>
      <w:r w:rsidR="00D220CA">
        <w:rPr>
          <w:rFonts w:ascii="Arial" w:hAnsi="Arial" w:cs="Arial"/>
          <w:sz w:val="24"/>
          <w:szCs w:val="24"/>
          <w:lang w:val="sl-SI"/>
        </w:rPr>
        <w:t>definirano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kot </w:t>
      </w:r>
      <w:r w:rsidR="006A5062">
        <w:rPr>
          <w:rFonts w:ascii="Arial" w:hAnsi="Arial" w:cs="Arial"/>
          <w:sz w:val="24"/>
          <w:szCs w:val="24"/>
          <w:lang w:val="sl-SI"/>
        </w:rPr>
        <w:t>»t</w:t>
      </w:r>
      <w:r w:rsidR="006A5062" w:rsidRPr="000B1492">
        <w:rPr>
          <w:rFonts w:ascii="Arial" w:hAnsi="Arial" w:cs="Arial"/>
          <w:sz w:val="24"/>
          <w:szCs w:val="24"/>
          <w:lang w:val="sl-SI"/>
        </w:rPr>
        <w:t>iskani, zvočni, slikovni, elektronski ali kako drugače tehnično izdelani zapisi, ki jih zbirajo in javnosti posredujejo knjižnice ter so namenjeni za potrebe kulture, izobraževanja, raziskovanja in informiranja, v lasti knjižnice oziroma v knjižnici. Knjižnično gradivo so tudi rokopisi in drugo neobjavljeno gradivo (tipkopisi, elektronski zapisi in podobno), ki je prav tako namenjeno potrebam kulture, izobraževanja, raziskovanja in informiranja.</w:t>
      </w:r>
      <w:r w:rsidR="006A5062">
        <w:rPr>
          <w:rFonts w:ascii="Arial" w:hAnsi="Arial" w:cs="Arial"/>
          <w:sz w:val="24"/>
          <w:szCs w:val="24"/>
          <w:lang w:val="sl-SI"/>
        </w:rPr>
        <w:t xml:space="preserve">« </w:t>
      </w:r>
    </w:p>
    <w:p w14:paraId="7E280237" w14:textId="2E9BCAF0" w:rsidR="005E18F0" w:rsidRDefault="005E18F0" w:rsidP="005E18F0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Specialna knjižnica mora nabavljati in zbirati gradivo, ki je vsebinsko vezano na poslanstvo in cilje knjižnice ter njene matične organizacije.</w:t>
      </w:r>
    </w:p>
    <w:p w14:paraId="675AEC12" w14:textId="77777777" w:rsidR="00FF0E76" w:rsidRDefault="00FF0E76" w:rsidP="004B5D8C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B020A8D" w14:textId="11AA650D" w:rsidR="004B5D8C" w:rsidRPr="00FF0E76" w:rsidRDefault="004B5D8C" w:rsidP="00FF0E76">
      <w:pPr>
        <w:pStyle w:val="Naslov1"/>
        <w:rPr>
          <w:lang w:val="sl-SI"/>
        </w:rPr>
      </w:pPr>
      <w:r w:rsidRPr="00FF0E76">
        <w:rPr>
          <w:lang w:val="sl-SI"/>
        </w:rPr>
        <w:t xml:space="preserve">3 </w:t>
      </w:r>
      <w:r w:rsidR="00D70687" w:rsidRPr="00FF0E76">
        <w:rPr>
          <w:lang w:val="sl-SI"/>
        </w:rPr>
        <w:t>GRADNJA IN RAZVOJ</w:t>
      </w:r>
      <w:r w:rsidRPr="00FF0E76">
        <w:rPr>
          <w:lang w:val="sl-SI"/>
        </w:rPr>
        <w:t xml:space="preserve"> KNJIŽNIČNE ZBIRKE</w:t>
      </w:r>
    </w:p>
    <w:p w14:paraId="385B7187" w14:textId="61CBD06B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 w:rsidRPr="00FF0E76">
        <w:rPr>
          <w:rFonts w:ascii="Arial" w:hAnsi="Arial" w:cs="Arial"/>
          <w:sz w:val="24"/>
          <w:szCs w:val="24"/>
          <w:lang w:val="sl-SI"/>
        </w:rPr>
        <w:t>Knjižnična zbirka</w:t>
      </w:r>
      <w:r>
        <w:rPr>
          <w:rFonts w:ascii="Arial" w:hAnsi="Arial" w:cs="Arial"/>
          <w:sz w:val="24"/>
          <w:szCs w:val="24"/>
          <w:lang w:val="sl-SI"/>
        </w:rPr>
        <w:t xml:space="preserve"> ni statična in jo je treba skrbno, vestno in nenehno dopolnjevati. </w:t>
      </w:r>
      <w:r w:rsidR="00FF0E76">
        <w:rPr>
          <w:rFonts w:ascii="Arial" w:hAnsi="Arial" w:cs="Arial"/>
          <w:sz w:val="24"/>
          <w:szCs w:val="24"/>
          <w:lang w:val="sl-SI"/>
        </w:rPr>
        <w:t>Njen o</w:t>
      </w:r>
      <w:r>
        <w:rPr>
          <w:rFonts w:ascii="Arial" w:hAnsi="Arial" w:cs="Arial"/>
          <w:sz w:val="24"/>
          <w:szCs w:val="24"/>
          <w:lang w:val="sl-SI"/>
        </w:rPr>
        <w:t>bseg je odvisen predvsem od namena knjižnice, obstoječe zbirke</w:t>
      </w:r>
      <w:r w:rsidR="006A5062">
        <w:rPr>
          <w:rFonts w:ascii="Arial" w:hAnsi="Arial" w:cs="Arial"/>
          <w:sz w:val="24"/>
          <w:szCs w:val="24"/>
          <w:lang w:val="sl-SI"/>
        </w:rPr>
        <w:t>, uporabnikov in njihovih potreb</w:t>
      </w:r>
      <w:r w:rsidR="005E18F0">
        <w:rPr>
          <w:rFonts w:ascii="Arial" w:hAnsi="Arial" w:cs="Arial"/>
          <w:sz w:val="24"/>
          <w:szCs w:val="24"/>
          <w:lang w:val="sl-SI"/>
        </w:rPr>
        <w:t xml:space="preserve"> ter</w:t>
      </w:r>
      <w:r>
        <w:rPr>
          <w:rFonts w:ascii="Arial" w:hAnsi="Arial" w:cs="Arial"/>
          <w:sz w:val="24"/>
          <w:szCs w:val="24"/>
          <w:lang w:val="sl-SI"/>
        </w:rPr>
        <w:t xml:space="preserve"> finančnih sredstev, s katerimi knjižnica razpolaga ne le za nabavo izbranega gradiva, temveč tudi za njegovo obdelavo</w:t>
      </w:r>
      <w:r w:rsidR="00FF0E76">
        <w:rPr>
          <w:rFonts w:ascii="Arial" w:hAnsi="Arial" w:cs="Arial"/>
          <w:sz w:val="24"/>
          <w:szCs w:val="24"/>
          <w:lang w:val="sl-SI"/>
        </w:rPr>
        <w:t xml:space="preserve"> in</w:t>
      </w:r>
      <w:r>
        <w:rPr>
          <w:rFonts w:ascii="Arial" w:hAnsi="Arial" w:cs="Arial"/>
          <w:sz w:val="24"/>
          <w:szCs w:val="24"/>
          <w:lang w:val="sl-SI"/>
        </w:rPr>
        <w:t xml:space="preserve"> hrambo, </w:t>
      </w:r>
      <w:r w:rsidR="00FF0E76">
        <w:rPr>
          <w:rFonts w:ascii="Arial" w:hAnsi="Arial" w:cs="Arial"/>
          <w:sz w:val="24"/>
          <w:szCs w:val="24"/>
          <w:lang w:val="sl-SI"/>
        </w:rPr>
        <w:t xml:space="preserve">sredstva pa so namenjena tudi </w:t>
      </w:r>
      <w:r>
        <w:rPr>
          <w:rFonts w:ascii="Arial" w:hAnsi="Arial" w:cs="Arial"/>
          <w:sz w:val="24"/>
          <w:szCs w:val="24"/>
          <w:lang w:val="sl-SI"/>
        </w:rPr>
        <w:t>z</w:t>
      </w:r>
      <w:r w:rsidR="00FF0E76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FF0E76">
        <w:rPr>
          <w:rFonts w:ascii="Arial" w:hAnsi="Arial" w:cs="Arial"/>
          <w:sz w:val="24"/>
          <w:szCs w:val="24"/>
          <w:lang w:val="sl-SI"/>
        </w:rPr>
        <w:t xml:space="preserve">opremo, prostor in </w:t>
      </w:r>
      <w:r>
        <w:rPr>
          <w:rFonts w:ascii="Arial" w:hAnsi="Arial" w:cs="Arial"/>
          <w:sz w:val="24"/>
          <w:szCs w:val="24"/>
          <w:lang w:val="sl-SI"/>
        </w:rPr>
        <w:t>zaposlen</w:t>
      </w:r>
      <w:r w:rsidR="00FF0E76">
        <w:rPr>
          <w:rFonts w:ascii="Arial" w:hAnsi="Arial" w:cs="Arial"/>
          <w:sz w:val="24"/>
          <w:szCs w:val="24"/>
          <w:lang w:val="sl-SI"/>
        </w:rPr>
        <w:t>e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271F2BA0" w14:textId="63D74CD3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Informacijski strokovnjaki</w:t>
      </w:r>
      <w:r w:rsidR="006B2DE5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kam</w:t>
      </w:r>
      <w:r w:rsidR="006B2DE5">
        <w:rPr>
          <w:rFonts w:ascii="Arial" w:hAnsi="Arial" w:cs="Arial"/>
          <w:sz w:val="24"/>
          <w:szCs w:val="24"/>
          <w:lang w:val="sl-SI"/>
        </w:rPr>
        <w:t>or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18286F">
        <w:rPr>
          <w:rFonts w:ascii="Arial" w:hAnsi="Arial" w:cs="Arial"/>
          <w:sz w:val="24"/>
          <w:szCs w:val="24"/>
          <w:lang w:val="sl-SI"/>
        </w:rPr>
        <w:t>sodijo</w:t>
      </w:r>
      <w:r>
        <w:rPr>
          <w:rFonts w:ascii="Arial" w:hAnsi="Arial" w:cs="Arial"/>
          <w:sz w:val="24"/>
          <w:szCs w:val="24"/>
          <w:lang w:val="sl-SI"/>
        </w:rPr>
        <w:t xml:space="preserve"> tudi specialni knjižničarji</w:t>
      </w:r>
      <w:r w:rsidR="006B2DE5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bi morali nenehno vzdrževati obstoječa in razvijati nova znanja za izpopolnjevanje potreb uporabnikov in inštitucij. Njihovo znanje vključuje poznavanje vseh vrst virov</w:t>
      </w:r>
      <w:r w:rsidR="006B2DE5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in medijev</w:t>
      </w:r>
      <w:r w:rsidR="00175128">
        <w:rPr>
          <w:rFonts w:ascii="Arial" w:hAnsi="Arial" w:cs="Arial"/>
          <w:sz w:val="24"/>
          <w:szCs w:val="24"/>
          <w:lang w:val="sl-SI"/>
        </w:rPr>
        <w:t xml:space="preserve">. Vire </w:t>
      </w:r>
      <w:r>
        <w:rPr>
          <w:rFonts w:ascii="Arial" w:hAnsi="Arial" w:cs="Arial"/>
          <w:sz w:val="24"/>
          <w:szCs w:val="24"/>
          <w:lang w:val="sl-SI"/>
        </w:rPr>
        <w:t>morajo sistematično vrednotiti in da</w:t>
      </w:r>
      <w:r w:rsidR="006B2DE5">
        <w:rPr>
          <w:rFonts w:ascii="Arial" w:hAnsi="Arial" w:cs="Arial"/>
          <w:sz w:val="24"/>
          <w:szCs w:val="24"/>
          <w:lang w:val="sl-SI"/>
        </w:rPr>
        <w:t>ja</w:t>
      </w:r>
      <w:r>
        <w:rPr>
          <w:rFonts w:ascii="Arial" w:hAnsi="Arial" w:cs="Arial"/>
          <w:sz w:val="24"/>
          <w:szCs w:val="24"/>
          <w:lang w:val="sl-SI"/>
        </w:rPr>
        <w:t xml:space="preserve">ti prednost tistim, ki so </w:t>
      </w:r>
      <w:r w:rsidR="0018286F">
        <w:rPr>
          <w:rFonts w:ascii="Arial" w:hAnsi="Arial" w:cs="Arial"/>
          <w:sz w:val="24"/>
          <w:szCs w:val="24"/>
          <w:lang w:val="sl-SI"/>
        </w:rPr>
        <w:t xml:space="preserve">pomembni </w:t>
      </w:r>
      <w:r>
        <w:rPr>
          <w:rFonts w:ascii="Arial" w:hAnsi="Arial" w:cs="Arial"/>
          <w:sz w:val="24"/>
          <w:szCs w:val="24"/>
          <w:lang w:val="sl-SI"/>
        </w:rPr>
        <w:t>za matično organizacijo.</w:t>
      </w:r>
    </w:p>
    <w:p w14:paraId="71D95BF5" w14:textId="41C36787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Proces oblikovanja in razvoja knjižnične zbirke vključuje več bistvenih korakov, kot so izbira, določanje in usklajevanje </w:t>
      </w:r>
      <w:r w:rsidR="006B2DE5">
        <w:rPr>
          <w:rFonts w:ascii="Arial" w:hAnsi="Arial" w:cs="Arial"/>
          <w:sz w:val="24"/>
          <w:szCs w:val="24"/>
          <w:lang w:val="sl-SI"/>
        </w:rPr>
        <w:t>izbire</w:t>
      </w:r>
      <w:r>
        <w:rPr>
          <w:rFonts w:ascii="Arial" w:hAnsi="Arial" w:cs="Arial"/>
          <w:sz w:val="24"/>
          <w:szCs w:val="24"/>
          <w:lang w:val="sl-SI"/>
        </w:rPr>
        <w:t xml:space="preserve">, ocenjevanje potreb uporabnikov, upravljanje </w:t>
      </w:r>
      <w:r>
        <w:rPr>
          <w:rFonts w:ascii="Arial" w:hAnsi="Arial" w:cs="Arial"/>
          <w:sz w:val="24"/>
          <w:szCs w:val="24"/>
          <w:lang w:val="sl-SI"/>
        </w:rPr>
        <w:lastRenderedPageBreak/>
        <w:t xml:space="preserve">proračuna, prepoznavanje potreb in načrtovanje </w:t>
      </w:r>
      <w:r w:rsidR="006B2DE5">
        <w:rPr>
          <w:rFonts w:ascii="Arial" w:hAnsi="Arial" w:cs="Arial"/>
          <w:sz w:val="24"/>
          <w:szCs w:val="24"/>
          <w:lang w:val="sl-SI"/>
        </w:rPr>
        <w:t>sredstev</w:t>
      </w:r>
      <w:r>
        <w:rPr>
          <w:rFonts w:ascii="Arial" w:hAnsi="Arial" w:cs="Arial"/>
          <w:sz w:val="24"/>
          <w:szCs w:val="24"/>
          <w:lang w:val="sl-SI"/>
        </w:rPr>
        <w:t xml:space="preserve">. Razvoj in upravljanje knjižnične zbirke </w:t>
      </w:r>
      <w:r w:rsidR="006B2DE5">
        <w:rPr>
          <w:rFonts w:ascii="Arial" w:hAnsi="Arial" w:cs="Arial"/>
          <w:sz w:val="24"/>
          <w:szCs w:val="24"/>
          <w:lang w:val="sl-SI"/>
        </w:rPr>
        <w:t xml:space="preserve">se </w:t>
      </w:r>
      <w:r>
        <w:rPr>
          <w:rFonts w:ascii="Arial" w:hAnsi="Arial" w:cs="Arial"/>
          <w:sz w:val="24"/>
          <w:szCs w:val="24"/>
          <w:lang w:val="sl-SI"/>
        </w:rPr>
        <w:t xml:space="preserve">izvaja </w:t>
      </w:r>
      <w:r w:rsidR="006B2DE5">
        <w:rPr>
          <w:rFonts w:ascii="Arial" w:hAnsi="Arial" w:cs="Arial"/>
          <w:sz w:val="24"/>
          <w:szCs w:val="24"/>
          <w:lang w:val="sl-SI"/>
        </w:rPr>
        <w:t>v</w:t>
      </w:r>
      <w:r>
        <w:rPr>
          <w:rFonts w:ascii="Arial" w:hAnsi="Arial" w:cs="Arial"/>
          <w:sz w:val="24"/>
          <w:szCs w:val="24"/>
          <w:lang w:val="sl-SI"/>
        </w:rPr>
        <w:t xml:space="preserve"> več faz</w:t>
      </w:r>
      <w:r w:rsidR="006B2DE5">
        <w:rPr>
          <w:rFonts w:ascii="Arial" w:hAnsi="Arial" w:cs="Arial"/>
          <w:sz w:val="24"/>
          <w:szCs w:val="24"/>
          <w:lang w:val="sl-SI"/>
        </w:rPr>
        <w:t>ah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14:paraId="3AA9C71B" w14:textId="05FB4133" w:rsidR="004B5D8C" w:rsidRDefault="006A722F" w:rsidP="0071502C">
      <w:pPr>
        <w:jc w:val="both"/>
        <w:rPr>
          <w:rFonts w:ascii="Arial" w:hAnsi="Arial" w:cs="Arial"/>
          <w:sz w:val="24"/>
          <w:szCs w:val="24"/>
          <w:lang w:val="sl-SI"/>
        </w:rPr>
      </w:pPr>
      <w:r w:rsidRPr="0071502C">
        <w:rPr>
          <w:rFonts w:ascii="Arial" w:hAnsi="Arial" w:cs="Arial"/>
          <w:sz w:val="24"/>
          <w:szCs w:val="24"/>
          <w:lang w:val="sl-SI"/>
        </w:rPr>
        <w:t>Načini pridobivanja knjižničnega gradiva:</w:t>
      </w:r>
    </w:p>
    <w:p w14:paraId="1E482F73" w14:textId="1300F767" w:rsidR="004B5D8C" w:rsidRDefault="006A722F" w:rsidP="006A50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4B5D8C">
        <w:rPr>
          <w:rFonts w:ascii="Arial" w:hAnsi="Arial" w:cs="Arial"/>
          <w:sz w:val="24"/>
          <w:szCs w:val="24"/>
          <w:lang w:val="sl-SI"/>
        </w:rPr>
        <w:t>akup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5251240C" w14:textId="271FF4E6" w:rsidR="004B5D8C" w:rsidRDefault="006A722F" w:rsidP="006A50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4B5D8C">
        <w:rPr>
          <w:rFonts w:ascii="Arial" w:hAnsi="Arial" w:cs="Arial"/>
          <w:sz w:val="24"/>
          <w:szCs w:val="24"/>
          <w:lang w:val="sl-SI"/>
        </w:rPr>
        <w:t>amenjava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0DE0AEF6" w14:textId="1002E42A" w:rsidR="004B5D8C" w:rsidRDefault="006A722F" w:rsidP="006A50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</w:t>
      </w:r>
      <w:r w:rsidR="004B5D8C">
        <w:rPr>
          <w:rFonts w:ascii="Arial" w:hAnsi="Arial" w:cs="Arial"/>
          <w:sz w:val="24"/>
          <w:szCs w:val="24"/>
          <w:lang w:val="sl-SI"/>
        </w:rPr>
        <w:t>arilo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7FA4DB98" w14:textId="136AA753" w:rsidR="004B5D8C" w:rsidRDefault="006A722F" w:rsidP="006A5062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</w:t>
      </w:r>
      <w:r w:rsidR="004B5D8C">
        <w:rPr>
          <w:rFonts w:ascii="Arial" w:hAnsi="Arial" w:cs="Arial"/>
          <w:sz w:val="24"/>
          <w:szCs w:val="24"/>
          <w:lang w:val="sl-SI"/>
        </w:rPr>
        <w:t>bvezn</w:t>
      </w:r>
      <w:r>
        <w:rPr>
          <w:rFonts w:ascii="Arial" w:hAnsi="Arial" w:cs="Arial"/>
          <w:sz w:val="24"/>
          <w:szCs w:val="24"/>
          <w:lang w:val="sl-SI"/>
        </w:rPr>
        <w:t>i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izvod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72895A51" w14:textId="4618CA49" w:rsidR="004B5D8C" w:rsidRDefault="006A722F" w:rsidP="006A5062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</w:t>
      </w:r>
      <w:r w:rsidR="004B5D8C">
        <w:rPr>
          <w:rFonts w:ascii="Arial" w:hAnsi="Arial" w:cs="Arial"/>
          <w:sz w:val="24"/>
          <w:szCs w:val="24"/>
          <w:lang w:val="sl-SI"/>
        </w:rPr>
        <w:t>astn</w:t>
      </w:r>
      <w:r>
        <w:rPr>
          <w:rFonts w:ascii="Arial" w:hAnsi="Arial" w:cs="Arial"/>
          <w:sz w:val="24"/>
          <w:szCs w:val="24"/>
          <w:lang w:val="sl-SI"/>
        </w:rPr>
        <w:t>a izdaja.</w:t>
      </w:r>
    </w:p>
    <w:p w14:paraId="3428C886" w14:textId="10B7EB2A" w:rsidR="00175128" w:rsidRDefault="00D70687" w:rsidP="00D70687">
      <w:pPr>
        <w:pStyle w:val="Odlomakpopis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Drug</w:t>
      </w:r>
      <w:r w:rsidR="00175128">
        <w:rPr>
          <w:rFonts w:ascii="Arial" w:hAnsi="Arial" w:cs="Arial"/>
          <w:sz w:val="24"/>
          <w:szCs w:val="24"/>
          <w:lang w:val="sl-SI"/>
        </w:rPr>
        <w:t>i</w:t>
      </w:r>
      <w:r>
        <w:rPr>
          <w:rFonts w:ascii="Arial" w:hAnsi="Arial" w:cs="Arial"/>
          <w:sz w:val="24"/>
          <w:szCs w:val="24"/>
          <w:lang w:val="sl-SI"/>
        </w:rPr>
        <w:t xml:space="preserve"> pomemben vidik gradnje in razvoja knjižnične zbirke je izločanje gradiva, ki je lahko redno ali izredno</w:t>
      </w:r>
      <w:r w:rsidR="005E18F0">
        <w:rPr>
          <w:rFonts w:ascii="Arial" w:hAnsi="Arial" w:cs="Arial"/>
          <w:sz w:val="24"/>
          <w:szCs w:val="24"/>
          <w:lang w:val="sl-SI"/>
        </w:rPr>
        <w:t xml:space="preserve"> ter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681137">
        <w:rPr>
          <w:rFonts w:ascii="Arial" w:hAnsi="Arial" w:cs="Arial"/>
          <w:sz w:val="24"/>
          <w:szCs w:val="24"/>
          <w:lang w:val="sl-SI"/>
        </w:rPr>
        <w:t xml:space="preserve">za stalno ali začasno. </w:t>
      </w:r>
    </w:p>
    <w:p w14:paraId="4807E463" w14:textId="56E1EC08" w:rsidR="00D70687" w:rsidRDefault="00681137" w:rsidP="00D70687">
      <w:pPr>
        <w:pStyle w:val="Odlomakpopis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Rednemu in izrednemu izločanju gradiva lahko sledi </w:t>
      </w:r>
      <w:r w:rsidR="00D70687">
        <w:rPr>
          <w:rFonts w:ascii="Arial" w:hAnsi="Arial" w:cs="Arial"/>
          <w:sz w:val="24"/>
          <w:szCs w:val="24"/>
          <w:lang w:val="sl-SI"/>
        </w:rPr>
        <w:t>odpis</w:t>
      </w:r>
      <w:r>
        <w:rPr>
          <w:rFonts w:ascii="Arial" w:hAnsi="Arial" w:cs="Arial"/>
          <w:sz w:val="24"/>
          <w:szCs w:val="24"/>
          <w:lang w:val="sl-SI"/>
        </w:rPr>
        <w:t>, s katerim se odpisano gradivo umakne iz knjižnične zbirke.</w:t>
      </w:r>
    </w:p>
    <w:p w14:paraId="775D2F83" w14:textId="53AB0B24" w:rsidR="00175128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Gradnja knjižnične zbirke je proces</w:t>
      </w:r>
      <w:r w:rsidR="006A722F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v katerem se ovrednoti prednosti in slabosti zbirke v odnosu na potrebe uporabnikov specialne knjižnice </w:t>
      </w:r>
      <w:r w:rsidR="006A722F">
        <w:rPr>
          <w:rFonts w:ascii="Arial" w:hAnsi="Arial" w:cs="Arial"/>
          <w:sz w:val="24"/>
          <w:szCs w:val="24"/>
          <w:lang w:val="sl-SI"/>
        </w:rPr>
        <w:t>s</w:t>
      </w:r>
      <w:r>
        <w:rPr>
          <w:rFonts w:ascii="Arial" w:hAnsi="Arial" w:cs="Arial"/>
          <w:sz w:val="24"/>
          <w:szCs w:val="24"/>
          <w:lang w:val="sl-SI"/>
        </w:rPr>
        <w:t xml:space="preserve"> ciljem, da se slabosti čim prej odpravijo. </w:t>
      </w:r>
    </w:p>
    <w:p w14:paraId="255B85EF" w14:textId="19000B31" w:rsidR="004B5D8C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Gradnja knjižnične zbirke je ena od najbolj zahtevnih nalog knjižnice, </w:t>
      </w:r>
      <w:r w:rsidR="006A722F">
        <w:rPr>
          <w:rFonts w:ascii="Arial" w:hAnsi="Arial" w:cs="Arial"/>
          <w:sz w:val="24"/>
          <w:szCs w:val="24"/>
          <w:lang w:val="sl-SI"/>
        </w:rPr>
        <w:t>saj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5E18F0">
        <w:rPr>
          <w:rFonts w:ascii="Arial" w:hAnsi="Arial" w:cs="Arial"/>
          <w:sz w:val="24"/>
          <w:szCs w:val="24"/>
          <w:lang w:val="sl-SI"/>
        </w:rPr>
        <w:t xml:space="preserve">njena </w:t>
      </w:r>
      <w:r>
        <w:rPr>
          <w:rFonts w:ascii="Arial" w:hAnsi="Arial" w:cs="Arial"/>
          <w:sz w:val="24"/>
          <w:szCs w:val="24"/>
          <w:lang w:val="sl-SI"/>
        </w:rPr>
        <w:t>uspešn</w:t>
      </w:r>
      <w:r w:rsidR="006A722F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realiz</w:t>
      </w:r>
      <w:r w:rsidR="006A722F">
        <w:rPr>
          <w:rFonts w:ascii="Arial" w:hAnsi="Arial" w:cs="Arial"/>
          <w:sz w:val="24"/>
          <w:szCs w:val="24"/>
          <w:lang w:val="sl-SI"/>
        </w:rPr>
        <w:t>acija</w:t>
      </w:r>
      <w:r>
        <w:rPr>
          <w:rFonts w:ascii="Arial" w:hAnsi="Arial" w:cs="Arial"/>
          <w:sz w:val="24"/>
          <w:szCs w:val="24"/>
          <w:lang w:val="sl-SI"/>
        </w:rPr>
        <w:t xml:space="preserve"> omogoč</w:t>
      </w:r>
      <w:r w:rsidR="006A722F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dostop do informacij in gradiv. To dinamično in kontinuirano delo je sestavljeno iz več faz</w:t>
      </w:r>
      <w:r>
        <w:rPr>
          <w:rFonts w:ascii="Arial" w:hAnsi="Arial" w:cs="Arial"/>
          <w:sz w:val="24"/>
          <w:szCs w:val="24"/>
          <w:lang w:val="sl-SI"/>
        </w:rPr>
        <w:softHyphen/>
      </w:r>
      <w:r>
        <w:rPr>
          <w:rFonts w:ascii="Arial" w:hAnsi="Arial" w:cs="Arial"/>
          <w:sz w:val="24"/>
          <w:szCs w:val="24"/>
          <w:lang w:val="sl-SI"/>
        </w:rPr>
        <w:softHyphen/>
        <w:t>:</w:t>
      </w:r>
    </w:p>
    <w:p w14:paraId="432DE004" w14:textId="49851353" w:rsidR="004B5D8C" w:rsidRDefault="006A722F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  <w:r w:rsidR="004B5D8C">
        <w:rPr>
          <w:rFonts w:ascii="Arial" w:hAnsi="Arial" w:cs="Arial"/>
          <w:sz w:val="24"/>
          <w:szCs w:val="24"/>
          <w:lang w:val="sl-SI"/>
        </w:rPr>
        <w:t>aziskovanj</w:t>
      </w:r>
      <w:r w:rsidR="005E18F0">
        <w:rPr>
          <w:rFonts w:ascii="Arial" w:hAnsi="Arial" w:cs="Arial"/>
          <w:sz w:val="24"/>
          <w:szCs w:val="24"/>
          <w:lang w:val="sl-SI"/>
        </w:rPr>
        <w:t>a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ciljne skupine uporabnikov in njihovih potreb,</w:t>
      </w:r>
    </w:p>
    <w:p w14:paraId="51F7CA26" w14:textId="7BD42F78" w:rsidR="004B5D8C" w:rsidRDefault="006A722F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4B5D8C">
        <w:rPr>
          <w:rFonts w:ascii="Arial" w:hAnsi="Arial" w:cs="Arial"/>
          <w:sz w:val="24"/>
          <w:szCs w:val="24"/>
          <w:lang w:val="sl-SI"/>
        </w:rPr>
        <w:t>ačrt</w:t>
      </w:r>
      <w:r w:rsidR="005E18F0">
        <w:rPr>
          <w:rFonts w:ascii="Arial" w:hAnsi="Arial" w:cs="Arial"/>
          <w:sz w:val="24"/>
          <w:szCs w:val="24"/>
          <w:lang w:val="sl-SI"/>
        </w:rPr>
        <w:t>a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nabave</w:t>
      </w:r>
      <w:r w:rsidR="00681137">
        <w:rPr>
          <w:rFonts w:ascii="Arial" w:hAnsi="Arial" w:cs="Arial"/>
          <w:sz w:val="24"/>
          <w:szCs w:val="24"/>
          <w:lang w:val="sl-SI"/>
        </w:rPr>
        <w:t xml:space="preserve"> in pridobivanja knjižničnega gradiva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2A1305B3" w14:textId="3BDA4B83" w:rsidR="004B5D8C" w:rsidRDefault="006A722F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</w:t>
      </w:r>
      <w:r w:rsidR="004B5D8C">
        <w:rPr>
          <w:rFonts w:ascii="Arial" w:hAnsi="Arial" w:cs="Arial"/>
          <w:sz w:val="24"/>
          <w:szCs w:val="24"/>
          <w:lang w:val="sl-SI"/>
        </w:rPr>
        <w:t>elekcij</w:t>
      </w:r>
      <w:r w:rsidR="005E18F0">
        <w:rPr>
          <w:rFonts w:ascii="Arial" w:hAnsi="Arial" w:cs="Arial"/>
          <w:sz w:val="24"/>
          <w:szCs w:val="24"/>
          <w:lang w:val="sl-SI"/>
        </w:rPr>
        <w:t>e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in izbor</w:t>
      </w:r>
      <w:r w:rsidR="005E18F0">
        <w:rPr>
          <w:rFonts w:ascii="Arial" w:hAnsi="Arial" w:cs="Arial"/>
          <w:sz w:val="24"/>
          <w:szCs w:val="24"/>
          <w:lang w:val="sl-SI"/>
        </w:rPr>
        <w:t>a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knjižničnega gradiva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36CE5B1A" w14:textId="4DCB6878" w:rsidR="004B5D8C" w:rsidRDefault="006A722F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</w:t>
      </w:r>
      <w:r w:rsidR="004B5D8C">
        <w:rPr>
          <w:rFonts w:ascii="Arial" w:hAnsi="Arial" w:cs="Arial"/>
          <w:sz w:val="24"/>
          <w:szCs w:val="24"/>
          <w:lang w:val="sl-SI"/>
        </w:rPr>
        <w:t>ostopk</w:t>
      </w:r>
      <w:r w:rsidR="005E18F0">
        <w:rPr>
          <w:rFonts w:ascii="Arial" w:hAnsi="Arial" w:cs="Arial"/>
          <w:sz w:val="24"/>
          <w:szCs w:val="24"/>
          <w:lang w:val="sl-SI"/>
        </w:rPr>
        <w:t xml:space="preserve">ov </w:t>
      </w:r>
      <w:r w:rsidR="004B5D8C">
        <w:rPr>
          <w:rFonts w:ascii="Arial" w:hAnsi="Arial" w:cs="Arial"/>
          <w:sz w:val="24"/>
          <w:szCs w:val="24"/>
          <w:lang w:val="sl-SI"/>
        </w:rPr>
        <w:t>nabave (javnih naročil)</w:t>
      </w:r>
      <w:r>
        <w:rPr>
          <w:rFonts w:ascii="Arial" w:hAnsi="Arial" w:cs="Arial"/>
          <w:sz w:val="24"/>
          <w:szCs w:val="24"/>
          <w:lang w:val="sl-SI"/>
        </w:rPr>
        <w:t>,</w:t>
      </w:r>
    </w:p>
    <w:p w14:paraId="2589BB54" w14:textId="440FE8C8" w:rsidR="004B5D8C" w:rsidRDefault="00681137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izločanj</w:t>
      </w:r>
      <w:r w:rsidR="005E18F0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in odpis</w:t>
      </w:r>
      <w:r w:rsidR="005E18F0">
        <w:rPr>
          <w:rFonts w:ascii="Arial" w:hAnsi="Arial" w:cs="Arial"/>
          <w:sz w:val="24"/>
          <w:szCs w:val="24"/>
          <w:lang w:val="sl-SI"/>
        </w:rPr>
        <w:t>a</w:t>
      </w:r>
      <w:r w:rsidR="006A722F">
        <w:rPr>
          <w:rFonts w:ascii="Arial" w:hAnsi="Arial" w:cs="Arial"/>
          <w:sz w:val="24"/>
          <w:szCs w:val="24"/>
          <w:lang w:val="sl-SI"/>
        </w:rPr>
        <w:t>,</w:t>
      </w:r>
    </w:p>
    <w:p w14:paraId="2FE458EA" w14:textId="7AF6B344" w:rsidR="004B5D8C" w:rsidRDefault="006A722F" w:rsidP="0071502C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</w:t>
      </w:r>
      <w:r w:rsidR="004B5D8C">
        <w:rPr>
          <w:rFonts w:ascii="Arial" w:hAnsi="Arial" w:cs="Arial"/>
          <w:sz w:val="24"/>
          <w:szCs w:val="24"/>
          <w:lang w:val="sl-SI"/>
        </w:rPr>
        <w:t>cen</w:t>
      </w:r>
      <w:r w:rsidR="005E18F0">
        <w:rPr>
          <w:rFonts w:ascii="Arial" w:hAnsi="Arial" w:cs="Arial"/>
          <w:sz w:val="24"/>
          <w:szCs w:val="24"/>
          <w:lang w:val="sl-SI"/>
        </w:rPr>
        <w:t>e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vrednosti </w:t>
      </w:r>
      <w:r w:rsidR="0018286F">
        <w:rPr>
          <w:rFonts w:ascii="Arial" w:hAnsi="Arial" w:cs="Arial"/>
          <w:sz w:val="24"/>
          <w:szCs w:val="24"/>
          <w:lang w:val="sl-SI"/>
        </w:rPr>
        <w:t>zbirke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(eval</w:t>
      </w:r>
      <w:r>
        <w:rPr>
          <w:rFonts w:ascii="Arial" w:hAnsi="Arial" w:cs="Arial"/>
          <w:sz w:val="24"/>
          <w:szCs w:val="24"/>
          <w:lang w:val="sl-SI"/>
        </w:rPr>
        <w:t>v</w:t>
      </w:r>
      <w:r w:rsidR="004B5D8C">
        <w:rPr>
          <w:rFonts w:ascii="Arial" w:hAnsi="Arial" w:cs="Arial"/>
          <w:sz w:val="24"/>
          <w:szCs w:val="24"/>
          <w:lang w:val="sl-SI"/>
        </w:rPr>
        <w:t>acij</w:t>
      </w:r>
      <w:r w:rsidR="005E18F0">
        <w:rPr>
          <w:rFonts w:ascii="Arial" w:hAnsi="Arial" w:cs="Arial"/>
          <w:sz w:val="24"/>
          <w:szCs w:val="24"/>
          <w:lang w:val="sl-SI"/>
        </w:rPr>
        <w:t>e</w:t>
      </w:r>
      <w:r w:rsidR="004B5D8C">
        <w:rPr>
          <w:rFonts w:ascii="Arial" w:hAnsi="Arial" w:cs="Arial"/>
          <w:sz w:val="24"/>
          <w:szCs w:val="24"/>
          <w:lang w:val="sl-SI"/>
        </w:rPr>
        <w:t>).</w:t>
      </w:r>
    </w:p>
    <w:p w14:paraId="13A00D4A" w14:textId="77777777" w:rsidR="005E18F0" w:rsidRDefault="004B5D8C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Zadnja faza gradnje knjižnične zbirke je tudi faza, ko se celoten proces začne znova. V tej fazi se na podlagi odziva ciljne skupine uporabnikov, specialnih knjižničarjev</w:t>
      </w:r>
      <w:r w:rsidR="00681137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strokovnih ocen </w:t>
      </w:r>
      <w:r w:rsidR="00681137">
        <w:rPr>
          <w:rFonts w:ascii="Arial" w:hAnsi="Arial" w:cs="Arial"/>
          <w:sz w:val="24"/>
          <w:szCs w:val="24"/>
          <w:lang w:val="sl-SI"/>
        </w:rPr>
        <w:t xml:space="preserve">in finančnih vidikov </w:t>
      </w:r>
      <w:r>
        <w:rPr>
          <w:rFonts w:ascii="Arial" w:hAnsi="Arial" w:cs="Arial"/>
          <w:sz w:val="24"/>
          <w:szCs w:val="24"/>
          <w:lang w:val="sl-SI"/>
        </w:rPr>
        <w:t xml:space="preserve">ugotavlja aktualnost in uporabnost knjižničnega gradiva in/ali celotne zbirke. </w:t>
      </w:r>
    </w:p>
    <w:p w14:paraId="6633C2DA" w14:textId="1F9B1306" w:rsidR="004B5D8C" w:rsidRDefault="00534C01" w:rsidP="004B5D8C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C</w:t>
      </w:r>
      <w:r w:rsidR="004B5D8C">
        <w:rPr>
          <w:rFonts w:ascii="Arial" w:hAnsi="Arial" w:cs="Arial"/>
          <w:sz w:val="24"/>
          <w:szCs w:val="24"/>
          <w:lang w:val="sl-SI"/>
        </w:rPr>
        <w:t xml:space="preserve">eloten proces oblikovanja in gradnje knjižnične zbirke </w:t>
      </w:r>
      <w:r>
        <w:rPr>
          <w:rFonts w:ascii="Arial" w:hAnsi="Arial" w:cs="Arial"/>
          <w:sz w:val="24"/>
          <w:szCs w:val="24"/>
          <w:lang w:val="sl-SI"/>
        </w:rPr>
        <w:t xml:space="preserve">je </w:t>
      </w:r>
      <w:r w:rsidR="004B5D8C">
        <w:rPr>
          <w:rFonts w:ascii="Arial" w:hAnsi="Arial" w:cs="Arial"/>
          <w:sz w:val="24"/>
          <w:szCs w:val="24"/>
          <w:lang w:val="sl-SI"/>
        </w:rPr>
        <w:t>dinamičen cikel, ki nenehno teče. Omenjeni proces bi poleg specialne knjižnice</w:t>
      </w:r>
      <w:r w:rsidR="005E18F0">
        <w:rPr>
          <w:rFonts w:ascii="Arial" w:hAnsi="Arial" w:cs="Arial"/>
          <w:sz w:val="24"/>
          <w:szCs w:val="24"/>
          <w:lang w:val="sl-SI"/>
        </w:rPr>
        <w:t>, v njej zaposlenih knjižničarjev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in njenih uporabnikov moral vključevati </w:t>
      </w:r>
      <w:r w:rsidR="005E18F0">
        <w:rPr>
          <w:rFonts w:ascii="Arial" w:hAnsi="Arial" w:cs="Arial"/>
          <w:sz w:val="24"/>
          <w:szCs w:val="24"/>
          <w:lang w:val="sl-SI"/>
        </w:rPr>
        <w:t xml:space="preserve">tudi </w:t>
      </w:r>
      <w:r w:rsidR="004B5D8C">
        <w:rPr>
          <w:rFonts w:ascii="Arial" w:hAnsi="Arial" w:cs="Arial"/>
          <w:sz w:val="24"/>
          <w:szCs w:val="24"/>
          <w:lang w:val="sl-SI"/>
        </w:rPr>
        <w:t>vodstvo matične organizacije</w:t>
      </w:r>
      <w:r w:rsidR="00783C88">
        <w:rPr>
          <w:rFonts w:ascii="Arial" w:hAnsi="Arial" w:cs="Arial"/>
          <w:sz w:val="24"/>
          <w:szCs w:val="24"/>
          <w:lang w:val="sl-SI"/>
        </w:rPr>
        <w:t>.</w:t>
      </w:r>
    </w:p>
    <w:p w14:paraId="43160DC9" w14:textId="77777777" w:rsidR="00F37FBC" w:rsidRDefault="00F37FBC" w:rsidP="004B5D8C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14:paraId="6AC707B9" w14:textId="1B74EC33" w:rsidR="004B5D8C" w:rsidRPr="00FF0E76" w:rsidRDefault="004B5D8C" w:rsidP="00FF0E76">
      <w:pPr>
        <w:pStyle w:val="Naslov1"/>
        <w:rPr>
          <w:lang w:val="sl-SI"/>
        </w:rPr>
      </w:pPr>
      <w:r w:rsidRPr="00FF0E76">
        <w:rPr>
          <w:lang w:val="sl-SI"/>
        </w:rPr>
        <w:t>4 ZAKLJUČEK</w:t>
      </w:r>
    </w:p>
    <w:p w14:paraId="741033C9" w14:textId="111CBE81" w:rsidR="00175128" w:rsidRDefault="00681137" w:rsidP="00783C8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  <w:r w:rsidR="004B5D8C">
        <w:rPr>
          <w:rFonts w:ascii="Arial" w:hAnsi="Arial" w:cs="Arial"/>
          <w:sz w:val="24"/>
          <w:szCs w:val="24"/>
          <w:lang w:val="sl-SI"/>
        </w:rPr>
        <w:t xml:space="preserve">azvoj in upravljanje knjižnične </w:t>
      </w:r>
      <w:r w:rsidR="006A722F">
        <w:rPr>
          <w:rFonts w:ascii="Arial" w:hAnsi="Arial" w:cs="Arial"/>
          <w:sz w:val="24"/>
          <w:szCs w:val="24"/>
          <w:lang w:val="sl-SI"/>
        </w:rPr>
        <w:t>zbirke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specialn</w:t>
      </w:r>
      <w:r>
        <w:rPr>
          <w:rFonts w:ascii="Arial" w:hAnsi="Arial" w:cs="Arial"/>
          <w:sz w:val="24"/>
          <w:szCs w:val="24"/>
          <w:lang w:val="sl-SI"/>
        </w:rPr>
        <w:t>im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knjižnic</w:t>
      </w:r>
      <w:r>
        <w:rPr>
          <w:rFonts w:ascii="Arial" w:hAnsi="Arial" w:cs="Arial"/>
          <w:sz w:val="24"/>
          <w:szCs w:val="24"/>
          <w:lang w:val="sl-SI"/>
        </w:rPr>
        <w:t>am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predstavlja poseben izziv, </w:t>
      </w:r>
      <w:r>
        <w:rPr>
          <w:rFonts w:ascii="Arial" w:hAnsi="Arial" w:cs="Arial"/>
          <w:sz w:val="24"/>
          <w:szCs w:val="24"/>
          <w:lang w:val="sl-SI"/>
        </w:rPr>
        <w:t xml:space="preserve">saj </w:t>
      </w:r>
      <w:r w:rsidR="004B5D8C">
        <w:rPr>
          <w:rFonts w:ascii="Arial" w:hAnsi="Arial" w:cs="Arial"/>
          <w:sz w:val="24"/>
          <w:szCs w:val="24"/>
          <w:lang w:val="sl-SI"/>
        </w:rPr>
        <w:t xml:space="preserve">so </w:t>
      </w:r>
      <w:r w:rsidR="006A722F">
        <w:rPr>
          <w:rFonts w:ascii="Arial" w:hAnsi="Arial" w:cs="Arial"/>
          <w:sz w:val="24"/>
          <w:szCs w:val="24"/>
          <w:lang w:val="sl-SI"/>
        </w:rPr>
        <w:t>»</w:t>
      </w:r>
      <w:r w:rsidR="004B5D8C">
        <w:rPr>
          <w:rFonts w:ascii="Arial" w:hAnsi="Arial" w:cs="Arial"/>
          <w:sz w:val="24"/>
          <w:szCs w:val="24"/>
          <w:lang w:val="sl-SI"/>
        </w:rPr>
        <w:t xml:space="preserve">specialne« po svoji </w:t>
      </w:r>
      <w:r>
        <w:rPr>
          <w:rFonts w:ascii="Arial" w:hAnsi="Arial" w:cs="Arial"/>
          <w:sz w:val="24"/>
          <w:szCs w:val="24"/>
          <w:lang w:val="sl-SI"/>
        </w:rPr>
        <w:t xml:space="preserve">organiziranosti, </w:t>
      </w:r>
      <w:r w:rsidR="004B5D8C">
        <w:rPr>
          <w:rFonts w:ascii="Arial" w:hAnsi="Arial" w:cs="Arial"/>
          <w:sz w:val="24"/>
          <w:szCs w:val="24"/>
          <w:lang w:val="sl-SI"/>
        </w:rPr>
        <w:t>zbirki, uporabnikih</w:t>
      </w:r>
      <w:r>
        <w:rPr>
          <w:rFonts w:ascii="Arial" w:hAnsi="Arial" w:cs="Arial"/>
          <w:sz w:val="24"/>
          <w:szCs w:val="24"/>
          <w:lang w:val="sl-SI"/>
        </w:rPr>
        <w:t xml:space="preserve"> in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storitvah, ki jih ponuja</w:t>
      </w:r>
      <w:r>
        <w:rPr>
          <w:rFonts w:ascii="Arial" w:hAnsi="Arial" w:cs="Arial"/>
          <w:sz w:val="24"/>
          <w:szCs w:val="24"/>
          <w:lang w:val="sl-SI"/>
        </w:rPr>
        <w:t>jo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svojim uporabnikom. </w:t>
      </w:r>
      <w:r w:rsidR="006A722F">
        <w:rPr>
          <w:rFonts w:ascii="Arial" w:hAnsi="Arial" w:cs="Arial"/>
          <w:sz w:val="24"/>
          <w:szCs w:val="24"/>
          <w:lang w:val="sl-SI"/>
        </w:rPr>
        <w:t>Običajno imajo s</w:t>
      </w:r>
      <w:r w:rsidR="004B5D8C">
        <w:rPr>
          <w:rFonts w:ascii="Arial" w:hAnsi="Arial" w:cs="Arial"/>
          <w:sz w:val="24"/>
          <w:szCs w:val="24"/>
          <w:lang w:val="sl-SI"/>
        </w:rPr>
        <w:t xml:space="preserve">pecialne knjižnice enega zaposlenega, kar zahteva </w:t>
      </w:r>
      <w:r w:rsidR="006A722F">
        <w:rPr>
          <w:rFonts w:ascii="Arial" w:hAnsi="Arial" w:cs="Arial"/>
          <w:sz w:val="24"/>
          <w:szCs w:val="24"/>
          <w:lang w:val="sl-SI"/>
        </w:rPr>
        <w:t xml:space="preserve">raznovrsten </w:t>
      </w:r>
      <w:r w:rsidR="004B5D8C">
        <w:rPr>
          <w:rFonts w:ascii="Arial" w:hAnsi="Arial" w:cs="Arial"/>
          <w:sz w:val="24"/>
          <w:szCs w:val="24"/>
          <w:lang w:val="sl-SI"/>
        </w:rPr>
        <w:t>pristop organizacij</w:t>
      </w:r>
      <w:r w:rsidR="006A722F">
        <w:rPr>
          <w:rFonts w:ascii="Arial" w:hAnsi="Arial" w:cs="Arial"/>
          <w:sz w:val="24"/>
          <w:szCs w:val="24"/>
          <w:lang w:val="sl-SI"/>
        </w:rPr>
        <w:t>e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poslovanja</w:t>
      </w:r>
      <w:r w:rsidR="002C4426">
        <w:rPr>
          <w:rFonts w:ascii="Arial" w:hAnsi="Arial" w:cs="Arial"/>
          <w:sz w:val="24"/>
          <w:szCs w:val="24"/>
          <w:lang w:val="sl-SI"/>
        </w:rPr>
        <w:t xml:space="preserve"> in delovanja</w:t>
      </w:r>
      <w:r w:rsidR="004B5D8C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6EE3E233" w14:textId="55AB384E" w:rsidR="00783C88" w:rsidRPr="00783C88" w:rsidRDefault="00F37FBC" w:rsidP="00783C8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>D</w:t>
      </w:r>
      <w:r w:rsidR="00175128">
        <w:rPr>
          <w:rFonts w:ascii="Arial" w:hAnsi="Arial" w:cs="Arial"/>
          <w:sz w:val="24"/>
          <w:szCs w:val="24"/>
          <w:lang w:val="sl-SI"/>
        </w:rPr>
        <w:t>a bi zadostile potrebam svojih uporabnikov za hitro dostavo informacij, široko paleto tehnoloških storitev, spletne kataloge, bibliografske baze podatkov, spletno izposojo dokumentov in drugih storitev, so se s</w:t>
      </w:r>
      <w:r w:rsidR="004B5D8C">
        <w:rPr>
          <w:rFonts w:ascii="Arial" w:hAnsi="Arial" w:cs="Arial"/>
          <w:sz w:val="24"/>
          <w:szCs w:val="24"/>
          <w:lang w:val="sl-SI"/>
        </w:rPr>
        <w:t>pecialne knjižnice hitro preselile v digitalno okolje,</w:t>
      </w:r>
      <w:r w:rsidR="006A722F">
        <w:rPr>
          <w:rFonts w:ascii="Arial" w:hAnsi="Arial" w:cs="Arial"/>
          <w:sz w:val="24"/>
          <w:szCs w:val="24"/>
          <w:lang w:val="sl-SI"/>
        </w:rPr>
        <w:t>.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Vse to spreminja načine nabave od naročil zahtevanih gradiv preko spleta do vključevanja v različne konzorcije za ciljano in finančno dostopn</w:t>
      </w:r>
      <w:r w:rsidR="00681137">
        <w:rPr>
          <w:rFonts w:ascii="Arial" w:hAnsi="Arial" w:cs="Arial"/>
          <w:sz w:val="24"/>
          <w:szCs w:val="24"/>
          <w:lang w:val="sl-SI"/>
        </w:rPr>
        <w:t>ejšo</w:t>
      </w:r>
      <w:r w:rsidR="004B5D8C">
        <w:rPr>
          <w:rFonts w:ascii="Arial" w:hAnsi="Arial" w:cs="Arial"/>
          <w:sz w:val="24"/>
          <w:szCs w:val="24"/>
          <w:lang w:val="sl-SI"/>
        </w:rPr>
        <w:t xml:space="preserve"> nabavo.</w:t>
      </w:r>
      <w:r w:rsidR="00783C88">
        <w:rPr>
          <w:rFonts w:ascii="Arial" w:hAnsi="Arial" w:cs="Arial"/>
          <w:sz w:val="24"/>
          <w:szCs w:val="24"/>
          <w:lang w:val="sl-SI"/>
        </w:rPr>
        <w:t xml:space="preserve"> </w:t>
      </w:r>
      <w:r w:rsidR="00783C88" w:rsidRPr="00783C88">
        <w:rPr>
          <w:rFonts w:ascii="Arial" w:hAnsi="Arial" w:cs="Arial"/>
          <w:sz w:val="24"/>
          <w:szCs w:val="24"/>
          <w:lang w:val="sl-SI"/>
        </w:rPr>
        <w:t xml:space="preserve">Spreminja </w:t>
      </w:r>
      <w:r w:rsidR="00E05785">
        <w:rPr>
          <w:rFonts w:ascii="Arial" w:hAnsi="Arial" w:cs="Arial"/>
          <w:sz w:val="24"/>
          <w:szCs w:val="24"/>
          <w:lang w:val="sl-SI"/>
        </w:rPr>
        <w:t>se</w:t>
      </w:r>
      <w:r w:rsidR="00783C88" w:rsidRPr="00783C88">
        <w:rPr>
          <w:rFonts w:ascii="Arial" w:hAnsi="Arial" w:cs="Arial"/>
          <w:sz w:val="24"/>
          <w:szCs w:val="24"/>
          <w:lang w:val="sl-SI"/>
        </w:rPr>
        <w:t xml:space="preserve"> tudi način dela</w:t>
      </w:r>
      <w:r w:rsidR="00E05785">
        <w:rPr>
          <w:rFonts w:ascii="Arial" w:hAnsi="Arial" w:cs="Arial"/>
          <w:sz w:val="24"/>
          <w:szCs w:val="24"/>
          <w:lang w:val="sl-SI"/>
        </w:rPr>
        <w:t>, saj</w:t>
      </w:r>
      <w:r w:rsidR="00783C88" w:rsidRPr="00783C88">
        <w:rPr>
          <w:rFonts w:ascii="Arial" w:hAnsi="Arial" w:cs="Arial"/>
          <w:sz w:val="24"/>
          <w:szCs w:val="24"/>
          <w:lang w:val="sl-SI"/>
        </w:rPr>
        <w:t xml:space="preserve"> </w:t>
      </w:r>
      <w:r w:rsidR="00E05785">
        <w:rPr>
          <w:rFonts w:ascii="Arial" w:hAnsi="Arial" w:cs="Arial"/>
          <w:sz w:val="24"/>
          <w:szCs w:val="24"/>
          <w:lang w:val="sl-SI"/>
        </w:rPr>
        <w:t xml:space="preserve">s pojavom in vedno večjo razširjenostjo digitalnih gradiv </w:t>
      </w:r>
      <w:r w:rsidR="00175128">
        <w:rPr>
          <w:rFonts w:ascii="Arial" w:hAnsi="Arial" w:cs="Arial"/>
          <w:sz w:val="24"/>
          <w:szCs w:val="24"/>
          <w:lang w:val="sl-SI"/>
        </w:rPr>
        <w:t xml:space="preserve">delo specialnih knjižničarjev </w:t>
      </w:r>
      <w:r w:rsidR="00783C88" w:rsidRPr="00783C88">
        <w:rPr>
          <w:rFonts w:ascii="Arial" w:hAnsi="Arial" w:cs="Arial"/>
          <w:sz w:val="24"/>
          <w:szCs w:val="24"/>
          <w:lang w:val="sl-SI"/>
        </w:rPr>
        <w:t>postaja manj</w:t>
      </w:r>
      <w:r w:rsidR="00E05785">
        <w:rPr>
          <w:rFonts w:ascii="Arial" w:hAnsi="Arial" w:cs="Arial"/>
          <w:sz w:val="24"/>
          <w:szCs w:val="24"/>
          <w:lang w:val="sl-SI"/>
        </w:rPr>
        <w:t xml:space="preserve"> opazno</w:t>
      </w:r>
      <w:r w:rsidR="00783C88" w:rsidRPr="00783C88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7F978CB4" w14:textId="77777777" w:rsidR="00F37FBC" w:rsidRPr="000B1492" w:rsidRDefault="00F37FBC" w:rsidP="004B5D8C">
      <w:pPr>
        <w:jc w:val="both"/>
        <w:rPr>
          <w:rFonts w:ascii="Arial" w:hAnsi="Arial" w:cs="Arial"/>
          <w:lang w:val="sl-SI"/>
        </w:rPr>
      </w:pPr>
    </w:p>
    <w:p w14:paraId="78786E80" w14:textId="364A2A08" w:rsidR="004B5D8C" w:rsidRPr="002C4426" w:rsidRDefault="000F7A97" w:rsidP="002C4426">
      <w:pPr>
        <w:pStyle w:val="Naslov1"/>
        <w:rPr>
          <w:lang w:val="sl-SI"/>
        </w:rPr>
      </w:pPr>
      <w:r w:rsidRPr="002C4426">
        <w:rPr>
          <w:lang w:val="sl-SI"/>
        </w:rPr>
        <w:t>5 VIRI IN LITERATURA</w:t>
      </w:r>
    </w:p>
    <w:p w14:paraId="3A128089" w14:textId="53D34A28" w:rsidR="000F7A97" w:rsidRPr="000F7A97" w:rsidRDefault="000F7A97" w:rsidP="001D3F11">
      <w:pPr>
        <w:spacing w:line="250" w:lineRule="auto"/>
        <w:ind w:left="709" w:hanging="709"/>
        <w:jc w:val="both"/>
        <w:rPr>
          <w:rFonts w:ascii="Arial" w:hAnsi="Arial" w:cs="Arial"/>
          <w:sz w:val="24"/>
          <w:szCs w:val="24"/>
          <w:lang w:val="sl-SI"/>
        </w:rPr>
      </w:pPr>
      <w:r w:rsidRPr="000F7A97">
        <w:rPr>
          <w:rFonts w:ascii="Arial" w:hAnsi="Arial" w:cs="Arial"/>
          <w:sz w:val="24"/>
          <w:szCs w:val="24"/>
          <w:lang w:val="sl-SI"/>
        </w:rPr>
        <w:t xml:space="preserve">Kavčič-Čolić, A., Čuk, A., Kranjc, K., Obal, T., Pečko-Mlekuš, H., Šušteršič, L., Vavtar, M., </w:t>
      </w:r>
      <w:r>
        <w:rPr>
          <w:rFonts w:ascii="Arial" w:hAnsi="Arial" w:cs="Arial"/>
          <w:sz w:val="24"/>
          <w:szCs w:val="24"/>
          <w:lang w:val="sl-SI"/>
        </w:rPr>
        <w:t>in</w:t>
      </w:r>
      <w:r w:rsidRPr="000F7A97">
        <w:rPr>
          <w:rFonts w:ascii="Arial" w:hAnsi="Arial" w:cs="Arial"/>
          <w:sz w:val="24"/>
          <w:szCs w:val="24"/>
          <w:lang w:val="sl-SI"/>
        </w:rPr>
        <w:t xml:space="preserve"> Zemljič, I. (2019). </w:t>
      </w:r>
      <w:r w:rsidRPr="000F7A97">
        <w:rPr>
          <w:rFonts w:ascii="Arial" w:hAnsi="Arial" w:cs="Arial"/>
          <w:i/>
          <w:iCs/>
          <w:sz w:val="24"/>
          <w:szCs w:val="24"/>
          <w:lang w:val="sl-SI"/>
        </w:rPr>
        <w:t>Strokovni standardi za specialne knjižnice: (26. 11. 2018 - 25. 11. 2028)</w:t>
      </w:r>
      <w:r w:rsidRPr="000F7A97">
        <w:rPr>
          <w:rFonts w:ascii="Arial" w:hAnsi="Arial" w:cs="Arial"/>
          <w:sz w:val="24"/>
          <w:szCs w:val="24"/>
          <w:lang w:val="sl-SI"/>
        </w:rPr>
        <w:t>. Zveza bibliotekarskih društev Slovenije. https://www.gov.si/assets/ministrstva/MK/DEDISCINA/NSKD/Drugi-dokumenti-in-gradiva/51a1ae3669/NSKD_StandSpecKnjiz2018-2028.pdf</w:t>
      </w:r>
    </w:p>
    <w:p w14:paraId="122086C6" w14:textId="3EEAF63D" w:rsidR="000F7A97" w:rsidRPr="000F7A97" w:rsidRDefault="000F7A97" w:rsidP="001D3F11">
      <w:pPr>
        <w:spacing w:line="250" w:lineRule="auto"/>
        <w:ind w:left="709" w:hanging="709"/>
        <w:jc w:val="both"/>
        <w:rPr>
          <w:rFonts w:ascii="Arial" w:hAnsi="Arial" w:cs="Arial"/>
          <w:sz w:val="24"/>
          <w:szCs w:val="24"/>
          <w:lang w:val="sl-SI"/>
        </w:rPr>
      </w:pPr>
      <w:r w:rsidRPr="000F7A97">
        <w:rPr>
          <w:rFonts w:ascii="Arial" w:hAnsi="Arial" w:cs="Arial"/>
          <w:sz w:val="24"/>
          <w:szCs w:val="24"/>
          <w:lang w:val="sl-SI"/>
        </w:rPr>
        <w:t>Češnovar, N., Poličnik-Čermelj, T., Lah-Skerget, P., Žagar, V., Malis, V., Aškerc, G., Pečko-Mlekuš, H., &amp; Maver, E. (2001). </w:t>
      </w:r>
      <w:r w:rsidRPr="000F7A97">
        <w:rPr>
          <w:rFonts w:ascii="Arial" w:hAnsi="Arial" w:cs="Arial"/>
          <w:i/>
          <w:iCs/>
          <w:sz w:val="24"/>
          <w:szCs w:val="24"/>
          <w:lang w:val="sl-SI"/>
        </w:rPr>
        <w:t>Priročnik za izločanje in odpis knjižničnega gradiva</w:t>
      </w:r>
      <w:r w:rsidRPr="000F7A97">
        <w:rPr>
          <w:rFonts w:ascii="Arial" w:hAnsi="Arial" w:cs="Arial"/>
          <w:sz w:val="24"/>
          <w:szCs w:val="24"/>
          <w:lang w:val="sl-SI"/>
        </w:rPr>
        <w:t>. Narodna in univerzitetna knjižnica. http://www.dlib.si/details/URN:NBN:SI:DOC-RTQGYDRX</w:t>
      </w:r>
    </w:p>
    <w:p w14:paraId="0DC2DD07" w14:textId="77777777" w:rsidR="00013B80" w:rsidRPr="000B1492" w:rsidRDefault="00013B80">
      <w:pPr>
        <w:rPr>
          <w:lang w:val="sl-SI"/>
        </w:rPr>
      </w:pPr>
    </w:p>
    <w:sectPr w:rsidR="00013B80" w:rsidRPr="000B1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3C82" w14:textId="77777777" w:rsidR="00C359D9" w:rsidRDefault="00C359D9" w:rsidP="0071502C">
      <w:pPr>
        <w:spacing w:after="0" w:line="240" w:lineRule="auto"/>
      </w:pPr>
      <w:r>
        <w:separator/>
      </w:r>
    </w:p>
  </w:endnote>
  <w:endnote w:type="continuationSeparator" w:id="0">
    <w:p w14:paraId="66936005" w14:textId="77777777" w:rsidR="00C359D9" w:rsidRDefault="00C359D9" w:rsidP="007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238506"/>
      <w:docPartObj>
        <w:docPartGallery w:val="Page Numbers (Bottom of Page)"/>
        <w:docPartUnique/>
      </w:docPartObj>
    </w:sdtPr>
    <w:sdtContent>
      <w:p w14:paraId="3C147542" w14:textId="7D4D1751" w:rsidR="0071502C" w:rsidRDefault="007150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98AEF88" w14:textId="77777777" w:rsidR="0071502C" w:rsidRDefault="007150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741E" w14:textId="77777777" w:rsidR="00C359D9" w:rsidRDefault="00C359D9" w:rsidP="0071502C">
      <w:pPr>
        <w:spacing w:after="0" w:line="240" w:lineRule="auto"/>
      </w:pPr>
      <w:r>
        <w:separator/>
      </w:r>
    </w:p>
  </w:footnote>
  <w:footnote w:type="continuationSeparator" w:id="0">
    <w:p w14:paraId="36AAE7AF" w14:textId="77777777" w:rsidR="00C359D9" w:rsidRDefault="00C359D9" w:rsidP="0071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626"/>
    <w:multiLevelType w:val="multilevel"/>
    <w:tmpl w:val="886AA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1C5"/>
    <w:multiLevelType w:val="multilevel"/>
    <w:tmpl w:val="5D18C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6EC5"/>
    <w:multiLevelType w:val="multilevel"/>
    <w:tmpl w:val="8830F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94116">
    <w:abstractNumId w:val="2"/>
  </w:num>
  <w:num w:numId="2" w16cid:durableId="759452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01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89"/>
    <w:rsid w:val="00013B80"/>
    <w:rsid w:val="000760C2"/>
    <w:rsid w:val="000B1492"/>
    <w:rsid w:val="000F7A97"/>
    <w:rsid w:val="00175128"/>
    <w:rsid w:val="00176788"/>
    <w:rsid w:val="0018286F"/>
    <w:rsid w:val="001D3F11"/>
    <w:rsid w:val="001F153C"/>
    <w:rsid w:val="002C4426"/>
    <w:rsid w:val="003E5818"/>
    <w:rsid w:val="00416E6C"/>
    <w:rsid w:val="00466361"/>
    <w:rsid w:val="004B5D8C"/>
    <w:rsid w:val="0051111C"/>
    <w:rsid w:val="00534C01"/>
    <w:rsid w:val="005858F3"/>
    <w:rsid w:val="005E18F0"/>
    <w:rsid w:val="00621C09"/>
    <w:rsid w:val="006762D6"/>
    <w:rsid w:val="00681137"/>
    <w:rsid w:val="00693207"/>
    <w:rsid w:val="006A5062"/>
    <w:rsid w:val="006A722F"/>
    <w:rsid w:val="006B2DE5"/>
    <w:rsid w:val="006C4485"/>
    <w:rsid w:val="007009D8"/>
    <w:rsid w:val="007045D4"/>
    <w:rsid w:val="0071502C"/>
    <w:rsid w:val="00783C88"/>
    <w:rsid w:val="007944F2"/>
    <w:rsid w:val="007B67FD"/>
    <w:rsid w:val="007F5D54"/>
    <w:rsid w:val="00A0785D"/>
    <w:rsid w:val="00A258CF"/>
    <w:rsid w:val="00A50689"/>
    <w:rsid w:val="00A82E52"/>
    <w:rsid w:val="00AA3758"/>
    <w:rsid w:val="00B6066E"/>
    <w:rsid w:val="00B6476D"/>
    <w:rsid w:val="00BD3CDE"/>
    <w:rsid w:val="00BE0A8B"/>
    <w:rsid w:val="00C04C6C"/>
    <w:rsid w:val="00C359D9"/>
    <w:rsid w:val="00C83002"/>
    <w:rsid w:val="00C84928"/>
    <w:rsid w:val="00CA7F9A"/>
    <w:rsid w:val="00CD0E02"/>
    <w:rsid w:val="00D220CA"/>
    <w:rsid w:val="00D70687"/>
    <w:rsid w:val="00DF1133"/>
    <w:rsid w:val="00E05785"/>
    <w:rsid w:val="00E820C9"/>
    <w:rsid w:val="00E867DB"/>
    <w:rsid w:val="00F36409"/>
    <w:rsid w:val="00F37FBC"/>
    <w:rsid w:val="00F7353C"/>
    <w:rsid w:val="00FC550F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72D2"/>
  <w15:chartTrackingRefBased/>
  <w15:docId w15:val="{18B0B531-4C8A-4B3F-A220-A615B9C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5D8C"/>
    <w:pPr>
      <w:suppressAutoHyphens/>
      <w:autoSpaceDN w:val="0"/>
      <w:spacing w:after="160" w:line="249" w:lineRule="auto"/>
    </w:pPr>
    <w:rPr>
      <w:rFonts w:ascii="Calibri" w:eastAsia="Calibri" w:hAnsi="Calibri"/>
      <w:kern w:val="3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3CD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3CD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3CDE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D3CDE"/>
    <w:rPr>
      <w:rFonts w:eastAsiaTheme="majorEastAsia" w:cstheme="majorBidi"/>
      <w:b/>
      <w:sz w:val="26"/>
      <w:szCs w:val="26"/>
    </w:rPr>
  </w:style>
  <w:style w:type="paragraph" w:customStyle="1" w:styleId="Odlomakpopisa">
    <w:name w:val="Odlomak popisa"/>
    <w:basedOn w:val="Navaden"/>
    <w:rsid w:val="004B5D8C"/>
    <w:pPr>
      <w:ind w:left="720"/>
    </w:pPr>
  </w:style>
  <w:style w:type="character" w:customStyle="1" w:styleId="Zadanifontodlomka">
    <w:name w:val="Zadani font odlomka"/>
    <w:rsid w:val="004B5D8C"/>
  </w:style>
  <w:style w:type="paragraph" w:styleId="Revizija">
    <w:name w:val="Revision"/>
    <w:hidden/>
    <w:uiPriority w:val="99"/>
    <w:semiHidden/>
    <w:rsid w:val="004B5D8C"/>
    <w:rPr>
      <w:rFonts w:ascii="Calibri" w:eastAsia="Calibri" w:hAnsi="Calibri"/>
      <w:kern w:val="3"/>
      <w:sz w:val="22"/>
      <w:szCs w:val="22"/>
      <w:lang w:val="en-GB"/>
    </w:rPr>
  </w:style>
  <w:style w:type="paragraph" w:styleId="Odstavekseznama">
    <w:name w:val="List Paragraph"/>
    <w:basedOn w:val="Navaden"/>
    <w:uiPriority w:val="34"/>
    <w:qFormat/>
    <w:rsid w:val="004B5D8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220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20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20CA"/>
    <w:rPr>
      <w:rFonts w:ascii="Calibri" w:eastAsia="Calibri" w:hAnsi="Calibri"/>
      <w:kern w:val="3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20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20CA"/>
    <w:rPr>
      <w:rFonts w:ascii="Calibri" w:eastAsia="Calibri" w:hAnsi="Calibri"/>
      <w:b/>
      <w:bCs/>
      <w:kern w:val="3"/>
      <w:sz w:val="20"/>
      <w:szCs w:val="20"/>
      <w:lang w:val="en-GB"/>
    </w:rPr>
  </w:style>
  <w:style w:type="character" w:customStyle="1" w:styleId="cf01">
    <w:name w:val="cf01"/>
    <w:basedOn w:val="Privzetapisavaodstavka"/>
    <w:rsid w:val="006A722F"/>
    <w:rPr>
      <w:rFonts w:ascii="Segoe UI" w:hAnsi="Segoe UI" w:cs="Segoe UI" w:hint="default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1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502C"/>
    <w:rPr>
      <w:rFonts w:ascii="Calibri" w:eastAsia="Calibri" w:hAnsi="Calibri"/>
      <w:kern w:val="3"/>
      <w:sz w:val="22"/>
      <w:szCs w:val="22"/>
      <w:lang w:val="en-GB"/>
    </w:rPr>
  </w:style>
  <w:style w:type="paragraph" w:styleId="Noga">
    <w:name w:val="footer"/>
    <w:basedOn w:val="Navaden"/>
    <w:link w:val="NogaZnak"/>
    <w:uiPriority w:val="99"/>
    <w:unhideWhenUsed/>
    <w:rsid w:val="0071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502C"/>
    <w:rPr>
      <w:rFonts w:ascii="Calibri" w:eastAsia="Calibri" w:hAnsi="Calibri"/>
      <w:kern w:val="3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Ciber</dc:creator>
  <cp:keywords/>
  <dc:description/>
  <cp:lastModifiedBy>unknown author</cp:lastModifiedBy>
  <cp:revision>4</cp:revision>
  <cp:lastPrinted>2024-11-27T09:15:00Z</cp:lastPrinted>
  <dcterms:created xsi:type="dcterms:W3CDTF">2024-11-27T10:44:00Z</dcterms:created>
  <dcterms:modified xsi:type="dcterms:W3CDTF">2024-11-27T12:44:00Z</dcterms:modified>
</cp:coreProperties>
</file>